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2198B" w14:textId="7D8CCE06" w:rsidR="00B8186A" w:rsidRDefault="00B8186A" w:rsidP="00B8186A">
      <w:pPr>
        <w:tabs>
          <w:tab w:val="center" w:pos="5174"/>
          <w:tab w:val="left" w:pos="864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4B34E5AF" wp14:editId="7D533E5F">
            <wp:simplePos x="0" y="0"/>
            <wp:positionH relativeFrom="column">
              <wp:posOffset>4554855</wp:posOffset>
            </wp:positionH>
            <wp:positionV relativeFrom="paragraph">
              <wp:posOffset>-8255</wp:posOffset>
            </wp:positionV>
            <wp:extent cx="1733550" cy="866775"/>
            <wp:effectExtent l="0" t="0" r="0" b="952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95" b="2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475C3B7F" wp14:editId="57831894">
            <wp:simplePos x="0" y="0"/>
            <wp:positionH relativeFrom="column">
              <wp:posOffset>1235710</wp:posOffset>
            </wp:positionH>
            <wp:positionV relativeFrom="paragraph">
              <wp:posOffset>-93980</wp:posOffset>
            </wp:positionV>
            <wp:extent cx="1680845" cy="1266825"/>
            <wp:effectExtent l="0" t="0" r="0" b="952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4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38635792" wp14:editId="5BCE1F95">
            <wp:simplePos x="0" y="0"/>
            <wp:positionH relativeFrom="page">
              <wp:posOffset>3551555</wp:posOffset>
            </wp:positionH>
            <wp:positionV relativeFrom="paragraph">
              <wp:posOffset>10160</wp:posOffset>
            </wp:positionV>
            <wp:extent cx="895350" cy="84074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0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</w:t>
      </w:r>
    </w:p>
    <w:p w14:paraId="1FAAB254" w14:textId="77777777" w:rsidR="00B8186A" w:rsidRDefault="00B8186A" w:rsidP="00B8186A">
      <w:pPr>
        <w:pStyle w:val="Intestazione"/>
        <w:tabs>
          <w:tab w:val="clear" w:pos="4819"/>
          <w:tab w:val="clear" w:pos="9638"/>
          <w:tab w:val="left" w:pos="10773"/>
        </w:tabs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72880945" w14:textId="4FA50EEB" w:rsidR="00B8186A" w:rsidRDefault="00B8186A" w:rsidP="00B8186A">
      <w:pPr>
        <w:pStyle w:val="Intestazione"/>
        <w:tabs>
          <w:tab w:val="clear" w:pos="4819"/>
          <w:tab w:val="clear" w:pos="9638"/>
          <w:tab w:val="left" w:pos="10773"/>
        </w:tabs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6234D1C" wp14:editId="7B42E055">
            <wp:simplePos x="0" y="0"/>
            <wp:positionH relativeFrom="margin">
              <wp:posOffset>266700</wp:posOffset>
            </wp:positionH>
            <wp:positionV relativeFrom="paragraph">
              <wp:posOffset>13970</wp:posOffset>
            </wp:positionV>
            <wp:extent cx="685165" cy="447675"/>
            <wp:effectExtent l="0" t="0" r="635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D88437" w14:textId="77777777" w:rsidR="00B8186A" w:rsidRDefault="00B8186A" w:rsidP="00B8186A">
      <w:pPr>
        <w:pStyle w:val="Intestazione"/>
        <w:tabs>
          <w:tab w:val="clear" w:pos="4819"/>
          <w:tab w:val="clear" w:pos="9638"/>
          <w:tab w:val="left" w:pos="10773"/>
        </w:tabs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78551E66" w14:textId="77777777" w:rsidR="00B8186A" w:rsidRDefault="00B8186A" w:rsidP="00B8186A">
      <w:pPr>
        <w:pStyle w:val="Intestazione"/>
        <w:tabs>
          <w:tab w:val="clear" w:pos="4819"/>
          <w:tab w:val="clear" w:pos="9638"/>
          <w:tab w:val="left" w:pos="10773"/>
        </w:tabs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747C28E3" w14:textId="77777777" w:rsidR="00B8186A" w:rsidRDefault="00B8186A" w:rsidP="00B8186A">
      <w:pPr>
        <w:pStyle w:val="Titolo1"/>
        <w:spacing w:line="274" w:lineRule="exact"/>
        <w:ind w:left="1784" w:right="1788"/>
        <w:jc w:val="center"/>
        <w:rPr>
          <w:rFonts w:ascii="Times New Roman" w:eastAsia="Times New Roman" w:hAnsi="Times New Roman"/>
          <w:b/>
          <w:lang w:eastAsia="it-IT"/>
        </w:rPr>
      </w:pPr>
      <w:r>
        <w:rPr>
          <w:rFonts w:ascii="Times New Roman" w:eastAsia="Times New Roman" w:hAnsi="Times New Roman"/>
          <w:b/>
          <w:lang w:eastAsia="it-IT"/>
        </w:rPr>
        <w:t xml:space="preserve">        </w:t>
      </w:r>
    </w:p>
    <w:p w14:paraId="5A3973CA" w14:textId="77777777" w:rsidR="00B8186A" w:rsidRDefault="00B8186A" w:rsidP="00B8186A">
      <w:pPr>
        <w:pStyle w:val="Titolo1"/>
        <w:spacing w:line="274" w:lineRule="exact"/>
        <w:ind w:left="1784" w:right="1788"/>
        <w:jc w:val="center"/>
        <w:rPr>
          <w:rFonts w:ascii="Arial" w:eastAsia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Verdana" w:eastAsia="Times New Roman"/>
          <w:sz w:val="20"/>
          <w:szCs w:val="24"/>
          <w:lang w:eastAsia="it-IT"/>
        </w:rPr>
        <w:t xml:space="preserve"> </w:t>
      </w:r>
      <w:r>
        <w:rPr>
          <w:rFonts w:ascii="Arial" w:eastAsia="Times New Roman" w:hAnsi="Times New Roman" w:cs="Times New Roman"/>
          <w:b/>
          <w:bCs/>
          <w:color w:val="auto"/>
          <w:sz w:val="24"/>
          <w:szCs w:val="24"/>
        </w:rPr>
        <w:t>I S T I</w:t>
      </w:r>
      <w:r>
        <w:rPr>
          <w:rFonts w:ascii="Arial" w:eastAsia="Times New Roman" w:hAnsi="Times New Roman" w:cs="Times New Roman"/>
          <w:b/>
          <w:bCs/>
          <w:color w:val="auto"/>
          <w:spacing w:val="1"/>
          <w:sz w:val="24"/>
          <w:szCs w:val="24"/>
        </w:rPr>
        <w:t xml:space="preserve"> </w:t>
      </w:r>
      <w:r>
        <w:rPr>
          <w:rFonts w:ascii="Arial" w:eastAsia="Times New Roman" w:hAnsi="Times New Roman" w:cs="Times New Roman"/>
          <w:b/>
          <w:bCs/>
          <w:color w:val="auto"/>
          <w:sz w:val="24"/>
          <w:szCs w:val="24"/>
        </w:rPr>
        <w:t>T</w:t>
      </w:r>
      <w:r>
        <w:rPr>
          <w:rFonts w:ascii="Arial" w:eastAsia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>
        <w:rPr>
          <w:rFonts w:ascii="Arial" w:eastAsia="Times New Roman" w:hAnsi="Times New Roman" w:cs="Times New Roman"/>
          <w:b/>
          <w:bCs/>
          <w:color w:val="auto"/>
          <w:sz w:val="24"/>
          <w:szCs w:val="24"/>
        </w:rPr>
        <w:t>U</w:t>
      </w:r>
      <w:r>
        <w:rPr>
          <w:rFonts w:ascii="Arial" w:eastAsia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>
        <w:rPr>
          <w:rFonts w:ascii="Arial" w:eastAsia="Times New Roman" w:hAnsi="Times New Roman" w:cs="Times New Roman"/>
          <w:b/>
          <w:bCs/>
          <w:color w:val="auto"/>
          <w:sz w:val="24"/>
          <w:szCs w:val="24"/>
        </w:rPr>
        <w:t>T O</w:t>
      </w:r>
      <w:r>
        <w:rPr>
          <w:rFonts w:ascii="Arial" w:eastAsia="Times New Roman" w:hAnsi="Times New Roman" w:cs="Times New Roman"/>
          <w:b/>
          <w:bCs/>
          <w:color w:val="auto"/>
          <w:spacing w:val="67"/>
          <w:sz w:val="24"/>
          <w:szCs w:val="24"/>
        </w:rPr>
        <w:t xml:space="preserve"> </w:t>
      </w:r>
      <w:r>
        <w:rPr>
          <w:rFonts w:ascii="Arial" w:eastAsia="Times New Roman" w:hAnsi="Times New Roman" w:cs="Times New Roman"/>
          <w:b/>
          <w:bCs/>
          <w:color w:val="auto"/>
          <w:sz w:val="24"/>
          <w:szCs w:val="24"/>
        </w:rPr>
        <w:t>C</w:t>
      </w:r>
      <w:r>
        <w:rPr>
          <w:rFonts w:ascii="Arial" w:eastAsia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>
        <w:rPr>
          <w:rFonts w:ascii="Arial" w:eastAsia="Times New Roman" w:hAnsi="Times New Roman" w:cs="Times New Roman"/>
          <w:b/>
          <w:bCs/>
          <w:color w:val="auto"/>
          <w:sz w:val="24"/>
          <w:szCs w:val="24"/>
        </w:rPr>
        <w:t>O M</w:t>
      </w:r>
      <w:r>
        <w:rPr>
          <w:rFonts w:ascii="Arial" w:eastAsia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>
        <w:rPr>
          <w:rFonts w:ascii="Arial" w:eastAsia="Times New Roman" w:hAnsi="Times New Roman" w:cs="Times New Roman"/>
          <w:b/>
          <w:bCs/>
          <w:color w:val="auto"/>
          <w:sz w:val="24"/>
          <w:szCs w:val="24"/>
        </w:rPr>
        <w:t>P</w:t>
      </w:r>
      <w:r>
        <w:rPr>
          <w:rFonts w:ascii="Arial" w:eastAsia="Times New Roman" w:hAnsi="Times New Roman" w:cs="Times New Roman"/>
          <w:b/>
          <w:bCs/>
          <w:color w:val="auto"/>
          <w:spacing w:val="1"/>
          <w:sz w:val="24"/>
          <w:szCs w:val="24"/>
        </w:rPr>
        <w:t xml:space="preserve"> </w:t>
      </w:r>
      <w:r>
        <w:rPr>
          <w:rFonts w:ascii="Arial" w:eastAsia="Times New Roman" w:hAnsi="Times New Roman" w:cs="Times New Roman"/>
          <w:b/>
          <w:bCs/>
          <w:color w:val="auto"/>
          <w:sz w:val="24"/>
          <w:szCs w:val="24"/>
        </w:rPr>
        <w:t>R</w:t>
      </w:r>
      <w:r>
        <w:rPr>
          <w:rFonts w:ascii="Arial" w:eastAsia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>
        <w:rPr>
          <w:rFonts w:ascii="Arial" w:eastAsia="Times New Roman" w:hAnsi="Times New Roman" w:cs="Times New Roman"/>
          <w:b/>
          <w:bCs/>
          <w:color w:val="auto"/>
          <w:sz w:val="24"/>
          <w:szCs w:val="24"/>
        </w:rPr>
        <w:t>E</w:t>
      </w:r>
      <w:r>
        <w:rPr>
          <w:rFonts w:ascii="Arial" w:eastAsia="Times New Roman" w:hAnsi="Times New Roman" w:cs="Times New Roman"/>
          <w:b/>
          <w:bCs/>
          <w:color w:val="auto"/>
          <w:spacing w:val="1"/>
          <w:sz w:val="24"/>
          <w:szCs w:val="24"/>
        </w:rPr>
        <w:t xml:space="preserve"> </w:t>
      </w:r>
      <w:r>
        <w:rPr>
          <w:rFonts w:ascii="Arial" w:eastAsia="Times New Roman" w:hAnsi="Times New Roman" w:cs="Times New Roman"/>
          <w:b/>
          <w:bCs/>
          <w:color w:val="auto"/>
          <w:sz w:val="24"/>
          <w:szCs w:val="24"/>
        </w:rPr>
        <w:t>N</w:t>
      </w:r>
      <w:r>
        <w:rPr>
          <w:rFonts w:ascii="Arial" w:eastAsia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>
        <w:rPr>
          <w:rFonts w:ascii="Arial" w:eastAsia="Times New Roman" w:hAnsi="Times New Roman" w:cs="Times New Roman"/>
          <w:b/>
          <w:bCs/>
          <w:color w:val="auto"/>
          <w:sz w:val="24"/>
          <w:szCs w:val="24"/>
        </w:rPr>
        <w:t>S I V</w:t>
      </w:r>
      <w:r>
        <w:rPr>
          <w:rFonts w:ascii="Arial" w:eastAsia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>
        <w:rPr>
          <w:rFonts w:ascii="Arial" w:eastAsia="Times New Roman" w:hAnsi="Times New Roman" w:cs="Times New Roman"/>
          <w:b/>
          <w:bCs/>
          <w:color w:val="auto"/>
          <w:sz w:val="24"/>
          <w:szCs w:val="24"/>
        </w:rPr>
        <w:t>O</w:t>
      </w:r>
      <w:r>
        <w:rPr>
          <w:rFonts w:ascii="Arial" w:eastAsia="Times New Roman" w:hAnsi="Times New Roman" w:cs="Times New Roman"/>
          <w:b/>
          <w:bCs/>
          <w:color w:val="auto"/>
          <w:spacing w:val="65"/>
          <w:sz w:val="24"/>
          <w:szCs w:val="24"/>
        </w:rPr>
        <w:t xml:space="preserve"> </w:t>
      </w:r>
      <w:r>
        <w:rPr>
          <w:rFonts w:ascii="Arial" w:eastAsia="Times New Roman" w:hAnsi="Times New Roman" w:cs="Times New Roman"/>
          <w:b/>
          <w:bCs/>
          <w:color w:val="auto"/>
          <w:sz w:val="24"/>
          <w:szCs w:val="24"/>
        </w:rPr>
        <w:t>S Q</w:t>
      </w:r>
      <w:r>
        <w:rPr>
          <w:rFonts w:ascii="Arial" w:eastAsia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>
        <w:rPr>
          <w:rFonts w:ascii="Arial" w:eastAsia="Times New Roman" w:hAnsi="Times New Roman" w:cs="Times New Roman"/>
          <w:b/>
          <w:bCs/>
          <w:color w:val="auto"/>
          <w:sz w:val="24"/>
          <w:szCs w:val="24"/>
        </w:rPr>
        <w:t>U</w:t>
      </w:r>
      <w:r>
        <w:rPr>
          <w:rFonts w:ascii="Arial" w:eastAsia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>
        <w:rPr>
          <w:rFonts w:ascii="Arial" w:eastAsia="Times New Roman" w:hAnsi="Times New Roman" w:cs="Times New Roman"/>
          <w:b/>
          <w:bCs/>
          <w:color w:val="auto"/>
          <w:sz w:val="24"/>
          <w:szCs w:val="24"/>
        </w:rPr>
        <w:t>I N</w:t>
      </w:r>
      <w:r>
        <w:rPr>
          <w:rFonts w:ascii="Arial" w:eastAsia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>
        <w:rPr>
          <w:rFonts w:ascii="Arial" w:eastAsia="Times New Roman" w:hAnsi="Times New Roman" w:cs="Times New Roman"/>
          <w:b/>
          <w:bCs/>
          <w:color w:val="auto"/>
          <w:sz w:val="24"/>
          <w:szCs w:val="24"/>
        </w:rPr>
        <w:t>Z</w:t>
      </w:r>
      <w:r>
        <w:rPr>
          <w:rFonts w:ascii="Arial" w:eastAsia="Times New Roman" w:hAnsi="Times New Roman" w:cs="Times New Roman"/>
          <w:b/>
          <w:bCs/>
          <w:color w:val="auto"/>
          <w:spacing w:val="2"/>
          <w:sz w:val="24"/>
          <w:szCs w:val="24"/>
        </w:rPr>
        <w:t xml:space="preserve"> </w:t>
      </w:r>
      <w:r>
        <w:rPr>
          <w:rFonts w:ascii="Arial" w:eastAsia="Times New Roman" w:hAnsi="Times New Roman" w:cs="Times New Roman"/>
          <w:b/>
          <w:bCs/>
          <w:color w:val="auto"/>
          <w:sz w:val="24"/>
          <w:szCs w:val="24"/>
        </w:rPr>
        <w:t>A</w:t>
      </w:r>
      <w:r>
        <w:rPr>
          <w:rFonts w:ascii="Arial" w:eastAsia="Times New Roman" w:hAnsi="Times New Roman" w:cs="Times New Roman"/>
          <w:b/>
          <w:bCs/>
          <w:color w:val="auto"/>
          <w:spacing w:val="-6"/>
          <w:sz w:val="24"/>
          <w:szCs w:val="24"/>
        </w:rPr>
        <w:t xml:space="preserve"> </w:t>
      </w:r>
      <w:r>
        <w:rPr>
          <w:rFonts w:ascii="Arial" w:eastAsia="Times New Roman" w:hAnsi="Times New Roman" w:cs="Times New Roman"/>
          <w:b/>
          <w:bCs/>
          <w:color w:val="auto"/>
          <w:sz w:val="24"/>
          <w:szCs w:val="24"/>
        </w:rPr>
        <w:t>N</w:t>
      </w:r>
      <w:r>
        <w:rPr>
          <w:rFonts w:ascii="Arial" w:eastAsia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>
        <w:rPr>
          <w:rFonts w:ascii="Arial" w:eastAsia="Times New Roman" w:hAnsi="Times New Roman" w:cs="Times New Roman"/>
          <w:b/>
          <w:bCs/>
          <w:color w:val="auto"/>
          <w:sz w:val="24"/>
          <w:szCs w:val="24"/>
        </w:rPr>
        <w:t>O</w:t>
      </w:r>
    </w:p>
    <w:p w14:paraId="691BF8CD" w14:textId="77777777" w:rsidR="00B8186A" w:rsidRDefault="00B8186A" w:rsidP="00B8186A">
      <w:pPr>
        <w:widowControl w:val="0"/>
        <w:autoSpaceDE w:val="0"/>
        <w:autoSpaceDN w:val="0"/>
        <w:spacing w:after="0" w:line="228" w:lineRule="exact"/>
        <w:ind w:left="949" w:right="937"/>
        <w:jc w:val="center"/>
        <w:rPr>
          <w:rFonts w:ascii="Arial" w:eastAsia="Times New Roman" w:hAnsi="Times New Roman"/>
          <w:b/>
          <w:sz w:val="20"/>
        </w:rPr>
      </w:pPr>
      <w:r>
        <w:rPr>
          <w:rFonts w:ascii="Arial" w:eastAsia="Times New Roman" w:hAnsi="Times New Roman"/>
          <w:b/>
          <w:sz w:val="20"/>
        </w:rPr>
        <w:t>A</w:t>
      </w:r>
      <w:r>
        <w:rPr>
          <w:rFonts w:ascii="Arial" w:eastAsia="Times New Roman" w:hAnsi="Times New Roman"/>
          <w:b/>
          <w:spacing w:val="53"/>
          <w:sz w:val="20"/>
        </w:rPr>
        <w:t xml:space="preserve"> </w:t>
      </w:r>
      <w:r>
        <w:rPr>
          <w:rFonts w:ascii="Arial" w:eastAsia="Times New Roman" w:hAnsi="Times New Roman"/>
          <w:b/>
          <w:sz w:val="20"/>
        </w:rPr>
        <w:t>I</w:t>
      </w:r>
      <w:r>
        <w:rPr>
          <w:rFonts w:ascii="Arial" w:eastAsia="Times New Roman" w:hAnsi="Times New Roman"/>
          <w:b/>
          <w:spacing w:val="-2"/>
          <w:sz w:val="20"/>
        </w:rPr>
        <w:t xml:space="preserve"> </w:t>
      </w:r>
      <w:r>
        <w:rPr>
          <w:rFonts w:ascii="Arial" w:eastAsia="Times New Roman" w:hAnsi="Times New Roman"/>
          <w:b/>
          <w:sz w:val="20"/>
        </w:rPr>
        <w:t>N</w:t>
      </w:r>
      <w:r>
        <w:rPr>
          <w:rFonts w:ascii="Arial" w:eastAsia="Times New Roman" w:hAnsi="Times New Roman"/>
          <w:b/>
          <w:spacing w:val="-1"/>
          <w:sz w:val="20"/>
        </w:rPr>
        <w:t xml:space="preserve"> </w:t>
      </w:r>
      <w:r>
        <w:rPr>
          <w:rFonts w:ascii="Arial" w:eastAsia="Times New Roman" w:hAnsi="Times New Roman"/>
          <w:b/>
          <w:sz w:val="20"/>
        </w:rPr>
        <w:t>D I</w:t>
      </w:r>
      <w:r>
        <w:rPr>
          <w:rFonts w:ascii="Arial" w:eastAsia="Times New Roman" w:hAnsi="Times New Roman"/>
          <w:b/>
          <w:spacing w:val="-1"/>
          <w:sz w:val="20"/>
        </w:rPr>
        <w:t xml:space="preserve"> </w:t>
      </w:r>
      <w:r>
        <w:rPr>
          <w:rFonts w:ascii="Arial" w:eastAsia="Times New Roman" w:hAnsi="Times New Roman"/>
          <w:b/>
          <w:sz w:val="20"/>
        </w:rPr>
        <w:t>R</w:t>
      </w:r>
      <w:r>
        <w:rPr>
          <w:rFonts w:ascii="Arial" w:eastAsia="Times New Roman" w:hAnsi="Times New Roman"/>
          <w:b/>
          <w:spacing w:val="-1"/>
          <w:sz w:val="20"/>
        </w:rPr>
        <w:t xml:space="preserve"> </w:t>
      </w:r>
      <w:r>
        <w:rPr>
          <w:rFonts w:ascii="Arial" w:eastAsia="Times New Roman" w:hAnsi="Times New Roman"/>
          <w:b/>
          <w:sz w:val="20"/>
        </w:rPr>
        <w:t>I Z</w:t>
      </w:r>
      <w:r>
        <w:rPr>
          <w:rFonts w:ascii="Arial" w:eastAsia="Times New Roman" w:hAnsi="Times New Roman"/>
          <w:b/>
          <w:spacing w:val="-1"/>
          <w:sz w:val="20"/>
        </w:rPr>
        <w:t xml:space="preserve"> </w:t>
      </w:r>
      <w:r>
        <w:rPr>
          <w:rFonts w:ascii="Arial" w:eastAsia="Times New Roman" w:hAnsi="Times New Roman"/>
          <w:b/>
          <w:sz w:val="20"/>
        </w:rPr>
        <w:t>Z</w:t>
      </w:r>
      <w:r>
        <w:rPr>
          <w:rFonts w:ascii="Arial" w:eastAsia="Times New Roman" w:hAnsi="Times New Roman"/>
          <w:b/>
          <w:spacing w:val="-1"/>
          <w:sz w:val="20"/>
        </w:rPr>
        <w:t xml:space="preserve"> </w:t>
      </w:r>
      <w:r>
        <w:rPr>
          <w:rFonts w:ascii="Arial" w:eastAsia="Times New Roman" w:hAnsi="Times New Roman"/>
          <w:b/>
          <w:sz w:val="20"/>
        </w:rPr>
        <w:t>O</w:t>
      </w:r>
      <w:r>
        <w:rPr>
          <w:rFonts w:ascii="Arial" w:eastAsia="Times New Roman" w:hAnsi="Times New Roman"/>
          <w:b/>
          <w:spacing w:val="110"/>
          <w:sz w:val="20"/>
        </w:rPr>
        <w:t xml:space="preserve"> </w:t>
      </w:r>
      <w:r>
        <w:rPr>
          <w:rFonts w:ascii="Arial" w:eastAsia="Times New Roman" w:hAnsi="Times New Roman"/>
          <w:b/>
          <w:sz w:val="20"/>
        </w:rPr>
        <w:t>M</w:t>
      </w:r>
      <w:r>
        <w:rPr>
          <w:rFonts w:ascii="Arial" w:eastAsia="Times New Roman" w:hAnsi="Times New Roman"/>
          <w:b/>
          <w:spacing w:val="3"/>
          <w:sz w:val="20"/>
        </w:rPr>
        <w:t xml:space="preserve"> </w:t>
      </w:r>
      <w:r>
        <w:rPr>
          <w:rFonts w:ascii="Arial" w:eastAsia="Times New Roman" w:hAnsi="Times New Roman"/>
          <w:b/>
          <w:sz w:val="20"/>
        </w:rPr>
        <w:t>U</w:t>
      </w:r>
      <w:r>
        <w:rPr>
          <w:rFonts w:ascii="Arial" w:eastAsia="Times New Roman" w:hAnsi="Times New Roman"/>
          <w:b/>
          <w:spacing w:val="-2"/>
          <w:sz w:val="20"/>
        </w:rPr>
        <w:t xml:space="preserve"> </w:t>
      </w:r>
      <w:r>
        <w:rPr>
          <w:rFonts w:ascii="Arial" w:eastAsia="Times New Roman" w:hAnsi="Times New Roman"/>
          <w:b/>
          <w:sz w:val="20"/>
        </w:rPr>
        <w:t>S</w:t>
      </w:r>
      <w:r>
        <w:rPr>
          <w:rFonts w:ascii="Arial" w:eastAsia="Times New Roman" w:hAnsi="Times New Roman"/>
          <w:b/>
          <w:spacing w:val="-2"/>
          <w:sz w:val="20"/>
        </w:rPr>
        <w:t xml:space="preserve"> </w:t>
      </w:r>
      <w:r>
        <w:rPr>
          <w:rFonts w:ascii="Arial" w:eastAsia="Times New Roman" w:hAnsi="Times New Roman"/>
          <w:b/>
          <w:sz w:val="20"/>
        </w:rPr>
        <w:t>I</w:t>
      </w:r>
      <w:r>
        <w:rPr>
          <w:rFonts w:ascii="Arial" w:eastAsia="Times New Roman" w:hAnsi="Times New Roman"/>
          <w:b/>
          <w:spacing w:val="-1"/>
          <w:sz w:val="20"/>
        </w:rPr>
        <w:t xml:space="preserve"> </w:t>
      </w:r>
      <w:r>
        <w:rPr>
          <w:rFonts w:ascii="Arial" w:eastAsia="Times New Roman" w:hAnsi="Times New Roman"/>
          <w:b/>
          <w:sz w:val="20"/>
        </w:rPr>
        <w:t>C</w:t>
      </w:r>
      <w:r>
        <w:rPr>
          <w:rFonts w:ascii="Arial" w:eastAsia="Times New Roman" w:hAnsi="Times New Roman"/>
          <w:b/>
          <w:spacing w:val="2"/>
          <w:sz w:val="20"/>
        </w:rPr>
        <w:t xml:space="preserve"> </w:t>
      </w:r>
      <w:r>
        <w:rPr>
          <w:rFonts w:ascii="Arial" w:eastAsia="Times New Roman" w:hAnsi="Times New Roman"/>
          <w:b/>
          <w:sz w:val="20"/>
        </w:rPr>
        <w:t>A</w:t>
      </w:r>
      <w:r>
        <w:rPr>
          <w:rFonts w:ascii="Arial" w:eastAsia="Times New Roman" w:hAnsi="Times New Roman"/>
          <w:b/>
          <w:spacing w:val="-3"/>
          <w:sz w:val="20"/>
        </w:rPr>
        <w:t xml:space="preserve"> </w:t>
      </w:r>
      <w:r>
        <w:rPr>
          <w:rFonts w:ascii="Arial" w:eastAsia="Times New Roman" w:hAnsi="Times New Roman"/>
          <w:b/>
          <w:sz w:val="20"/>
        </w:rPr>
        <w:t>L E</w:t>
      </w:r>
    </w:p>
    <w:p w14:paraId="7124CA4E" w14:textId="77777777" w:rsidR="00B8186A" w:rsidRDefault="00B8186A" w:rsidP="00B8186A">
      <w:pPr>
        <w:widowControl w:val="0"/>
        <w:autoSpaceDE w:val="0"/>
        <w:autoSpaceDN w:val="0"/>
        <w:spacing w:before="1" w:after="0" w:line="240" w:lineRule="auto"/>
        <w:ind w:left="949" w:right="940"/>
        <w:jc w:val="center"/>
        <w:rPr>
          <w:rFonts w:ascii="Arial MT" w:eastAsia="Times New Roman" w:hAnsi="Arial MT"/>
          <w:sz w:val="14"/>
        </w:rPr>
      </w:pPr>
      <w:r>
        <w:rPr>
          <w:rFonts w:ascii="Arial MT" w:eastAsia="Times New Roman" w:hAnsi="Arial MT"/>
          <w:sz w:val="14"/>
        </w:rPr>
        <w:t>MINISTERO</w:t>
      </w:r>
      <w:r>
        <w:rPr>
          <w:rFonts w:ascii="Arial MT" w:eastAsia="Times New Roman" w:hAnsi="Arial MT"/>
          <w:spacing w:val="-5"/>
          <w:sz w:val="14"/>
        </w:rPr>
        <w:t xml:space="preserve"> </w:t>
      </w:r>
      <w:r>
        <w:rPr>
          <w:rFonts w:ascii="Arial MT" w:eastAsia="Times New Roman" w:hAnsi="Arial MT"/>
          <w:sz w:val="14"/>
        </w:rPr>
        <w:t>DELL’ISTRUZIONE</w:t>
      </w:r>
      <w:r>
        <w:rPr>
          <w:rFonts w:ascii="Arial MT" w:eastAsia="Times New Roman" w:hAnsi="Arial MT"/>
          <w:spacing w:val="-4"/>
          <w:sz w:val="14"/>
        </w:rPr>
        <w:t xml:space="preserve"> </w:t>
      </w:r>
      <w:r>
        <w:rPr>
          <w:rFonts w:ascii="Arial MT" w:eastAsia="Times New Roman" w:hAnsi="Arial MT"/>
          <w:sz w:val="14"/>
        </w:rPr>
        <w:t>E</w:t>
      </w:r>
      <w:r>
        <w:rPr>
          <w:rFonts w:ascii="Arial MT" w:eastAsia="Times New Roman" w:hAnsi="Arial MT"/>
          <w:spacing w:val="-4"/>
          <w:sz w:val="14"/>
        </w:rPr>
        <w:t xml:space="preserve"> </w:t>
      </w:r>
      <w:r>
        <w:rPr>
          <w:rFonts w:ascii="Arial MT" w:eastAsia="Times New Roman" w:hAnsi="Arial MT"/>
          <w:sz w:val="14"/>
        </w:rPr>
        <w:t>DEL</w:t>
      </w:r>
      <w:r>
        <w:rPr>
          <w:rFonts w:ascii="Arial MT" w:eastAsia="Times New Roman" w:hAnsi="Arial MT"/>
          <w:spacing w:val="-3"/>
          <w:sz w:val="14"/>
        </w:rPr>
        <w:t xml:space="preserve"> </w:t>
      </w:r>
      <w:r>
        <w:rPr>
          <w:rFonts w:ascii="Arial MT" w:eastAsia="Times New Roman" w:hAnsi="Arial MT"/>
          <w:sz w:val="14"/>
        </w:rPr>
        <w:t>MERITO</w:t>
      </w:r>
    </w:p>
    <w:p w14:paraId="2B71F984" w14:textId="77777777" w:rsidR="00B8186A" w:rsidRDefault="00B8186A" w:rsidP="00B8186A">
      <w:pPr>
        <w:widowControl w:val="0"/>
        <w:autoSpaceDE w:val="0"/>
        <w:autoSpaceDN w:val="0"/>
        <w:spacing w:after="0" w:line="160" w:lineRule="exact"/>
        <w:ind w:left="949" w:right="484"/>
        <w:jc w:val="center"/>
        <w:rPr>
          <w:rFonts w:ascii="Arial MT" w:eastAsia="Times New Roman" w:hAnsi="Times New Roman"/>
          <w:sz w:val="14"/>
        </w:rPr>
      </w:pPr>
      <w:r>
        <w:rPr>
          <w:rFonts w:ascii="Arial MT" w:eastAsia="Times New Roman" w:hAnsi="Times New Roman"/>
          <w:sz w:val="14"/>
        </w:rPr>
        <w:t>UFFICIO</w:t>
      </w:r>
      <w:r>
        <w:rPr>
          <w:rFonts w:ascii="Arial MT" w:eastAsia="Times New Roman" w:hAnsi="Times New Roman"/>
          <w:spacing w:val="-3"/>
          <w:sz w:val="14"/>
        </w:rPr>
        <w:t xml:space="preserve"> </w:t>
      </w:r>
      <w:r>
        <w:rPr>
          <w:rFonts w:ascii="Arial MT" w:eastAsia="Times New Roman" w:hAnsi="Times New Roman"/>
          <w:sz w:val="14"/>
        </w:rPr>
        <w:t>SCOLASTICO</w:t>
      </w:r>
      <w:r>
        <w:rPr>
          <w:rFonts w:ascii="Arial MT" w:eastAsia="Times New Roman" w:hAnsi="Times New Roman"/>
          <w:spacing w:val="-3"/>
          <w:sz w:val="14"/>
        </w:rPr>
        <w:t xml:space="preserve"> </w:t>
      </w:r>
      <w:r>
        <w:rPr>
          <w:rFonts w:ascii="Arial MT" w:eastAsia="Times New Roman" w:hAnsi="Times New Roman"/>
          <w:sz w:val="14"/>
        </w:rPr>
        <w:t>REGIONALE</w:t>
      </w:r>
      <w:r>
        <w:rPr>
          <w:rFonts w:ascii="Arial MT" w:eastAsia="Times New Roman" w:hAnsi="Times New Roman"/>
          <w:spacing w:val="36"/>
          <w:sz w:val="14"/>
        </w:rPr>
        <w:t xml:space="preserve"> </w:t>
      </w:r>
      <w:r>
        <w:rPr>
          <w:rFonts w:ascii="Arial MT" w:eastAsia="Times New Roman" w:hAnsi="Times New Roman"/>
          <w:sz w:val="14"/>
        </w:rPr>
        <w:t>PER</w:t>
      </w:r>
      <w:r>
        <w:rPr>
          <w:rFonts w:ascii="Arial MT" w:eastAsia="Times New Roman" w:hAnsi="Times New Roman"/>
          <w:spacing w:val="32"/>
          <w:sz w:val="14"/>
        </w:rPr>
        <w:t xml:space="preserve"> </w:t>
      </w:r>
      <w:r>
        <w:rPr>
          <w:rFonts w:ascii="Arial MT" w:eastAsia="Times New Roman" w:hAnsi="Times New Roman"/>
          <w:sz w:val="14"/>
        </w:rPr>
        <w:t>LA</w:t>
      </w:r>
      <w:r>
        <w:rPr>
          <w:rFonts w:ascii="Arial MT" w:eastAsia="Times New Roman" w:hAnsi="Times New Roman"/>
          <w:spacing w:val="-3"/>
          <w:sz w:val="14"/>
        </w:rPr>
        <w:t xml:space="preserve"> </w:t>
      </w:r>
      <w:r>
        <w:rPr>
          <w:rFonts w:ascii="Arial MT" w:eastAsia="Times New Roman" w:hAnsi="Times New Roman"/>
          <w:sz w:val="14"/>
        </w:rPr>
        <w:t>PUGLIA  -</w:t>
      </w:r>
      <w:r>
        <w:rPr>
          <w:rFonts w:ascii="Arial MT" w:eastAsia="Times New Roman" w:hAnsi="Times New Roman"/>
          <w:spacing w:val="-5"/>
          <w:sz w:val="14"/>
        </w:rPr>
        <w:t xml:space="preserve"> </w:t>
      </w:r>
      <w:r>
        <w:rPr>
          <w:rFonts w:ascii="Arial MT" w:eastAsia="Times New Roman" w:hAnsi="Times New Roman"/>
          <w:sz w:val="14"/>
        </w:rPr>
        <w:t>DIREZIONE</w:t>
      </w:r>
      <w:r>
        <w:rPr>
          <w:rFonts w:ascii="Arial MT" w:eastAsia="Times New Roman" w:hAnsi="Times New Roman"/>
          <w:spacing w:val="-3"/>
          <w:sz w:val="14"/>
        </w:rPr>
        <w:t xml:space="preserve"> </w:t>
      </w:r>
      <w:r>
        <w:rPr>
          <w:rFonts w:ascii="Arial MT" w:eastAsia="Times New Roman" w:hAnsi="Times New Roman"/>
          <w:sz w:val="14"/>
        </w:rPr>
        <w:t>GENERALE</w:t>
      </w:r>
    </w:p>
    <w:p w14:paraId="4E7DF513" w14:textId="77777777" w:rsidR="00B8186A" w:rsidRDefault="00B8186A" w:rsidP="00B8186A">
      <w:pPr>
        <w:widowControl w:val="0"/>
        <w:autoSpaceDE w:val="0"/>
        <w:autoSpaceDN w:val="0"/>
        <w:spacing w:after="0" w:line="229" w:lineRule="exact"/>
        <w:ind w:left="948" w:right="950"/>
        <w:jc w:val="center"/>
        <w:rPr>
          <w:rFonts w:ascii="Arial" w:eastAsia="Times New Roman" w:hAnsi="Arial"/>
          <w:b/>
          <w:sz w:val="20"/>
        </w:rPr>
      </w:pPr>
      <w:r>
        <w:rPr>
          <w:rFonts w:ascii="Arial" w:eastAsia="Times New Roman" w:hAnsi="Arial"/>
          <w:b/>
          <w:sz w:val="20"/>
        </w:rPr>
        <w:t>Scuola</w:t>
      </w:r>
      <w:r>
        <w:rPr>
          <w:rFonts w:ascii="Arial" w:eastAsia="Times New Roman" w:hAnsi="Arial"/>
          <w:b/>
          <w:spacing w:val="-4"/>
          <w:sz w:val="20"/>
        </w:rPr>
        <w:t xml:space="preserve"> </w:t>
      </w:r>
      <w:r>
        <w:rPr>
          <w:rFonts w:ascii="Arial" w:eastAsia="Times New Roman" w:hAnsi="Arial"/>
          <w:b/>
          <w:sz w:val="20"/>
        </w:rPr>
        <w:t>dell’Infanzia,</w:t>
      </w:r>
      <w:r>
        <w:rPr>
          <w:rFonts w:ascii="Arial" w:eastAsia="Times New Roman" w:hAnsi="Arial"/>
          <w:b/>
          <w:spacing w:val="-4"/>
          <w:sz w:val="20"/>
        </w:rPr>
        <w:t xml:space="preserve"> </w:t>
      </w:r>
      <w:r>
        <w:rPr>
          <w:rFonts w:ascii="Arial" w:eastAsia="Times New Roman" w:hAnsi="Arial"/>
          <w:b/>
          <w:sz w:val="20"/>
        </w:rPr>
        <w:t>Primaria</w:t>
      </w:r>
      <w:r>
        <w:rPr>
          <w:rFonts w:ascii="Arial" w:eastAsia="Times New Roman" w:hAnsi="Arial"/>
          <w:b/>
          <w:spacing w:val="-2"/>
          <w:sz w:val="20"/>
        </w:rPr>
        <w:t xml:space="preserve"> </w:t>
      </w:r>
      <w:r>
        <w:rPr>
          <w:rFonts w:ascii="Arial" w:eastAsia="Times New Roman" w:hAnsi="Arial"/>
          <w:b/>
          <w:sz w:val="20"/>
        </w:rPr>
        <w:t>e</w:t>
      </w:r>
      <w:r>
        <w:rPr>
          <w:rFonts w:ascii="Arial" w:eastAsia="Times New Roman" w:hAnsi="Arial"/>
          <w:b/>
          <w:spacing w:val="-1"/>
          <w:sz w:val="20"/>
        </w:rPr>
        <w:t xml:space="preserve"> </w:t>
      </w:r>
      <w:r>
        <w:rPr>
          <w:rFonts w:ascii="Arial" w:eastAsia="Times New Roman" w:hAnsi="Arial"/>
          <w:b/>
          <w:sz w:val="20"/>
        </w:rPr>
        <w:t>Secondaria</w:t>
      </w:r>
      <w:r>
        <w:rPr>
          <w:rFonts w:ascii="Arial" w:eastAsia="Times New Roman" w:hAnsi="Arial"/>
          <w:b/>
          <w:spacing w:val="-4"/>
          <w:sz w:val="20"/>
        </w:rPr>
        <w:t xml:space="preserve"> </w:t>
      </w:r>
      <w:r>
        <w:rPr>
          <w:rFonts w:ascii="Arial" w:eastAsia="Times New Roman" w:hAnsi="Arial"/>
          <w:b/>
          <w:sz w:val="20"/>
        </w:rPr>
        <w:t>di</w:t>
      </w:r>
      <w:r>
        <w:rPr>
          <w:rFonts w:ascii="Arial" w:eastAsia="Times New Roman" w:hAnsi="Arial"/>
          <w:b/>
          <w:spacing w:val="-2"/>
          <w:sz w:val="20"/>
        </w:rPr>
        <w:t xml:space="preserve"> </w:t>
      </w:r>
      <w:r>
        <w:rPr>
          <w:rFonts w:ascii="Arial" w:eastAsia="Times New Roman" w:hAnsi="Arial"/>
          <w:b/>
          <w:sz w:val="20"/>
        </w:rPr>
        <w:t>I grado</w:t>
      </w:r>
    </w:p>
    <w:p w14:paraId="512FB59D" w14:textId="57794762" w:rsidR="00B8186A" w:rsidRDefault="00B8186A" w:rsidP="00B8186A">
      <w:pPr>
        <w:widowControl w:val="0"/>
        <w:autoSpaceDE w:val="0"/>
        <w:autoSpaceDN w:val="0"/>
        <w:spacing w:before="2" w:after="0" w:line="240" w:lineRule="auto"/>
        <w:ind w:left="947" w:right="950"/>
        <w:jc w:val="center"/>
        <w:rPr>
          <w:rFonts w:ascii="Arial MT" w:eastAsia="Times New Roman" w:hAnsi="Arial MT"/>
          <w:sz w:val="16"/>
        </w:rPr>
      </w:pPr>
      <w:r>
        <w:rPr>
          <w:rFonts w:ascii="Arial MT" w:eastAsia="Times New Roman" w:hAnsi="Arial MT"/>
          <w:sz w:val="16"/>
        </w:rPr>
        <w:t>Via</w:t>
      </w:r>
      <w:r>
        <w:rPr>
          <w:rFonts w:ascii="Arial MT" w:eastAsia="Times New Roman" w:hAnsi="Arial MT"/>
          <w:spacing w:val="-5"/>
          <w:sz w:val="16"/>
        </w:rPr>
        <w:t xml:space="preserve"> </w:t>
      </w:r>
      <w:r>
        <w:rPr>
          <w:rFonts w:ascii="Arial MT" w:eastAsia="Times New Roman" w:hAnsi="Arial MT"/>
          <w:sz w:val="16"/>
        </w:rPr>
        <w:t>Brindisi, n.7</w:t>
      </w:r>
      <w:r>
        <w:rPr>
          <w:rFonts w:ascii="Arial MT" w:eastAsia="Times New Roman" w:hAnsi="Arial MT"/>
          <w:spacing w:val="-1"/>
          <w:sz w:val="16"/>
        </w:rPr>
        <w:t xml:space="preserve"> </w:t>
      </w:r>
      <w:r>
        <w:rPr>
          <w:rFonts w:ascii="Arial MT" w:eastAsia="Times New Roman" w:hAnsi="Arial MT"/>
          <w:sz w:val="16"/>
        </w:rPr>
        <w:t>–</w:t>
      </w:r>
      <w:r>
        <w:rPr>
          <w:rFonts w:ascii="Arial MT" w:eastAsia="Times New Roman" w:hAnsi="Arial MT"/>
          <w:spacing w:val="-4"/>
          <w:sz w:val="16"/>
        </w:rPr>
        <w:t xml:space="preserve"> </w:t>
      </w:r>
      <w:r>
        <w:rPr>
          <w:rFonts w:ascii="Arial MT" w:eastAsia="Times New Roman" w:hAnsi="Arial MT"/>
          <w:sz w:val="16"/>
        </w:rPr>
        <w:t>73018</w:t>
      </w:r>
      <w:r>
        <w:rPr>
          <w:rFonts w:ascii="Arial MT" w:eastAsia="Times New Roman" w:hAnsi="Arial MT"/>
          <w:spacing w:val="-2"/>
          <w:sz w:val="16"/>
        </w:rPr>
        <w:t xml:space="preserve"> </w:t>
      </w:r>
      <w:r>
        <w:rPr>
          <w:rFonts w:ascii="Arial MT" w:eastAsia="Times New Roman" w:hAnsi="Arial MT"/>
          <w:sz w:val="16"/>
        </w:rPr>
        <w:t>-</w:t>
      </w:r>
      <w:r>
        <w:rPr>
          <w:rFonts w:ascii="Arial MT" w:eastAsia="Times New Roman" w:hAnsi="Arial MT"/>
          <w:spacing w:val="-4"/>
          <w:sz w:val="16"/>
        </w:rPr>
        <w:t xml:space="preserve"> </w:t>
      </w:r>
      <w:r>
        <w:rPr>
          <w:rFonts w:ascii="Arial MT" w:eastAsia="Times New Roman" w:hAnsi="Arial MT"/>
          <w:sz w:val="16"/>
        </w:rPr>
        <w:t>Squinzano</w:t>
      </w:r>
      <w:r>
        <w:rPr>
          <w:rFonts w:ascii="Arial MT" w:eastAsia="Times New Roman" w:hAnsi="Arial MT"/>
          <w:spacing w:val="-3"/>
          <w:sz w:val="16"/>
        </w:rPr>
        <w:t xml:space="preserve"> </w:t>
      </w:r>
      <w:r>
        <w:rPr>
          <w:rFonts w:ascii="Arial MT" w:eastAsia="Times New Roman" w:hAnsi="Arial MT"/>
          <w:sz w:val="16"/>
        </w:rPr>
        <w:t>-</w:t>
      </w:r>
      <w:r>
        <w:rPr>
          <w:rFonts w:ascii="Arial MT" w:eastAsia="Times New Roman" w:hAnsi="Arial MT"/>
          <w:spacing w:val="-2"/>
          <w:sz w:val="16"/>
        </w:rPr>
        <w:t xml:space="preserve"> </w:t>
      </w:r>
      <w:r>
        <w:rPr>
          <w:rFonts w:ascii="Arial MT" w:eastAsia="Times New Roman" w:hAnsi="Arial MT"/>
          <w:sz w:val="16"/>
        </w:rPr>
        <w:t>(LE)</w:t>
      </w:r>
      <w:r>
        <w:rPr>
          <w:rFonts w:ascii="Arial MT" w:eastAsia="Times New Roman" w:hAnsi="Arial MT"/>
          <w:spacing w:val="-2"/>
          <w:sz w:val="16"/>
        </w:rPr>
        <w:t xml:space="preserve"> </w:t>
      </w:r>
      <w:r>
        <w:rPr>
          <w:rFonts w:ascii="Arial MT" w:eastAsia="Times New Roman" w:hAnsi="Arial MT"/>
          <w:sz w:val="16"/>
        </w:rPr>
        <w:t>Tel.</w:t>
      </w:r>
      <w:r>
        <w:rPr>
          <w:rFonts w:ascii="Arial MT" w:eastAsia="Times New Roman" w:hAnsi="Arial MT"/>
          <w:spacing w:val="-2"/>
          <w:sz w:val="16"/>
        </w:rPr>
        <w:t xml:space="preserve"> </w:t>
      </w:r>
      <w:r>
        <w:rPr>
          <w:rFonts w:ascii="Arial MT" w:eastAsia="Times New Roman" w:hAnsi="Arial MT"/>
          <w:sz w:val="16"/>
        </w:rPr>
        <w:t>0832/52</w:t>
      </w:r>
      <w:r w:rsidR="00166580">
        <w:rPr>
          <w:rFonts w:ascii="Arial MT" w:eastAsia="Times New Roman" w:hAnsi="Arial MT"/>
          <w:sz w:val="16"/>
        </w:rPr>
        <w:t>7729</w:t>
      </w:r>
    </w:p>
    <w:p w14:paraId="2E572E77" w14:textId="77777777" w:rsidR="00B8186A" w:rsidRDefault="00B8186A" w:rsidP="00B8186A">
      <w:pPr>
        <w:widowControl w:val="0"/>
        <w:autoSpaceDE w:val="0"/>
        <w:autoSpaceDN w:val="0"/>
        <w:spacing w:before="2" w:after="0" w:line="240" w:lineRule="auto"/>
        <w:ind w:left="947" w:right="950"/>
        <w:jc w:val="center"/>
        <w:rPr>
          <w:rFonts w:ascii="Arial MT" w:eastAsia="Times New Roman" w:hAnsi="Arial MT"/>
          <w:sz w:val="16"/>
        </w:rPr>
      </w:pPr>
      <w:r>
        <w:rPr>
          <w:rFonts w:ascii="Arial MT" w:eastAsia="Times New Roman" w:hAnsi="Arial MT"/>
          <w:spacing w:val="-2"/>
          <w:sz w:val="16"/>
        </w:rPr>
        <w:t xml:space="preserve"> </w:t>
      </w:r>
      <w:r>
        <w:rPr>
          <w:rFonts w:ascii="Arial MT" w:eastAsia="Times New Roman" w:hAnsi="Arial MT"/>
          <w:sz w:val="16"/>
        </w:rPr>
        <w:t>Codice</w:t>
      </w:r>
      <w:r>
        <w:rPr>
          <w:rFonts w:ascii="Arial MT" w:eastAsia="Times New Roman" w:hAnsi="Arial MT"/>
          <w:spacing w:val="-5"/>
          <w:sz w:val="16"/>
        </w:rPr>
        <w:t xml:space="preserve"> </w:t>
      </w:r>
      <w:r>
        <w:rPr>
          <w:rFonts w:ascii="Arial MT" w:eastAsia="Times New Roman" w:hAnsi="Arial MT"/>
          <w:sz w:val="16"/>
        </w:rPr>
        <w:t>fiscale</w:t>
      </w:r>
      <w:r>
        <w:rPr>
          <w:rFonts w:ascii="Arial MT" w:eastAsia="Times New Roman" w:hAnsi="Arial MT"/>
          <w:spacing w:val="-2"/>
          <w:sz w:val="16"/>
        </w:rPr>
        <w:t xml:space="preserve"> </w:t>
      </w:r>
      <w:r>
        <w:rPr>
          <w:rFonts w:ascii="Arial MT" w:eastAsia="Times New Roman" w:hAnsi="Arial MT"/>
          <w:sz w:val="16"/>
        </w:rPr>
        <w:t xml:space="preserve">93058220752 - </w:t>
      </w:r>
      <w:r>
        <w:rPr>
          <w:rFonts w:ascii="Arial" w:eastAsia="Times New Roman" w:hAnsi="Arial" w:cs="Arial"/>
          <w:sz w:val="16"/>
          <w:szCs w:val="16"/>
        </w:rPr>
        <w:t>Codice</w:t>
      </w:r>
      <w:r>
        <w:rPr>
          <w:rFonts w:ascii="Arial" w:eastAsia="Times New Roman" w:hAnsi="Arial" w:cs="Arial"/>
          <w:spacing w:val="-9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>meccanografico:</w:t>
      </w:r>
      <w:r>
        <w:rPr>
          <w:rFonts w:ascii="Arial" w:eastAsia="Times New Roman" w:hAnsi="Arial" w:cs="Arial"/>
          <w:spacing w:val="-6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>LEIC87000R</w:t>
      </w:r>
    </w:p>
    <w:p w14:paraId="619E4A52" w14:textId="134BB58C" w:rsidR="00B8186A" w:rsidRDefault="00B8186A" w:rsidP="00B8186A">
      <w:pPr>
        <w:widowControl w:val="0"/>
        <w:autoSpaceDE w:val="0"/>
        <w:autoSpaceDN w:val="0"/>
        <w:spacing w:before="1" w:after="0" w:line="240" w:lineRule="auto"/>
        <w:ind w:right="950"/>
        <w:rPr>
          <w:rFonts w:ascii="Arial MT" w:eastAsia="Times New Roman" w:hAnsi="Times New Roman"/>
          <w:sz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</w:t>
      </w:r>
      <w:hyperlink r:id="rId12" w:history="1">
        <w:r>
          <w:rPr>
            <w:rStyle w:val="Collegamentoipertestuale"/>
            <w:rFonts w:ascii="Arial" w:eastAsia="Times New Roman" w:hAnsi="Arial" w:cs="Arial"/>
            <w:sz w:val="16"/>
            <w:szCs w:val="16"/>
          </w:rPr>
          <w:t xml:space="preserve">E-mail:leic87000r@istruzione.it </w:t>
        </w:r>
        <w:r>
          <w:rPr>
            <w:rStyle w:val="Collegamentoipertestuale"/>
            <w:rFonts w:ascii="Arial" w:eastAsia="Times New Roman" w:hAnsi="Arial" w:cs="Arial"/>
            <w:spacing w:val="-7"/>
            <w:sz w:val="16"/>
            <w:szCs w:val="16"/>
          </w:rPr>
          <w:t xml:space="preserve"> </w:t>
        </w:r>
      </w:hyperlink>
      <w:r>
        <w:rPr>
          <w:rFonts w:ascii="Arial" w:eastAsia="Times New Roman" w:hAnsi="Arial" w:cs="Arial"/>
          <w:sz w:val="16"/>
          <w:szCs w:val="16"/>
        </w:rPr>
        <w:t>–</w:t>
      </w:r>
      <w:r>
        <w:rPr>
          <w:rFonts w:ascii="Arial" w:eastAsia="Times New Roman" w:hAnsi="Arial" w:cs="Arial"/>
          <w:spacing w:val="-8"/>
          <w:sz w:val="16"/>
          <w:szCs w:val="16"/>
        </w:rPr>
        <w:t xml:space="preserve"> PEC : </w:t>
      </w:r>
      <w:hyperlink r:id="rId13" w:history="1">
        <w:r>
          <w:rPr>
            <w:rStyle w:val="Collegamentoipertestuale"/>
            <w:rFonts w:ascii="Arial" w:eastAsia="Times New Roman" w:hAnsi="Arial" w:cs="Arial"/>
            <w:spacing w:val="-8"/>
            <w:sz w:val="16"/>
            <w:szCs w:val="16"/>
          </w:rPr>
          <w:t>leic87000r@pec.istruzione.it</w:t>
        </w:r>
      </w:hyperlink>
      <w:r>
        <w:rPr>
          <w:rFonts w:ascii="Arial" w:eastAsia="Times New Roman" w:hAnsi="Arial" w:cs="Arial"/>
          <w:spacing w:val="-8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>-</w:t>
      </w:r>
      <w:r>
        <w:rPr>
          <w:rFonts w:ascii="Arial" w:eastAsia="Times New Roman" w:hAnsi="Arial" w:cs="Arial"/>
          <w:spacing w:val="-8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 xml:space="preserve">sito: </w:t>
      </w:r>
      <w:hyperlink r:id="rId14" w:history="1">
        <w:r>
          <w:rPr>
            <w:rStyle w:val="Collegamentoipertestuale"/>
            <w:rFonts w:ascii="Arial" w:eastAsia="Times New Roman" w:hAnsi="Arial" w:cs="Arial"/>
            <w:color w:val="0000FF"/>
            <w:sz w:val="16"/>
            <w:szCs w:val="16"/>
          </w:rPr>
          <w:t>www.icsquinzano.edu.it</w:t>
        </w:r>
      </w:hyperlink>
    </w:p>
    <w:p w14:paraId="10960362" w14:textId="77777777" w:rsidR="00B8186A" w:rsidRDefault="00B8186A" w:rsidP="00B8186A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/>
          <w:sz w:val="18"/>
          <w:szCs w:val="24"/>
        </w:rPr>
      </w:pPr>
    </w:p>
    <w:p w14:paraId="32D6941B" w14:textId="6CFCA958" w:rsidR="006D31F8" w:rsidRPr="00FF4229" w:rsidRDefault="006D31F8" w:rsidP="00AD35E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2BCCCFA" w14:textId="13F57320" w:rsidR="001B3759" w:rsidRPr="00342D86" w:rsidRDefault="00FF4229" w:rsidP="001B375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it-IT"/>
        </w:rPr>
      </w:pPr>
      <w:bookmarkStart w:id="0" w:name="_Hlk101432316"/>
      <w:r>
        <w:rPr>
          <w:rFonts w:ascii="Times New Roman" w:hAnsi="Times New Roman" w:cs="Times New Roman"/>
          <w:b/>
          <w:bCs/>
        </w:rPr>
        <w:t>DETERMINA AVVIO</w:t>
      </w:r>
      <w:r w:rsidRPr="00342D86">
        <w:rPr>
          <w:rFonts w:ascii="Times New Roman" w:eastAsia="Times New Roman" w:hAnsi="Times New Roman" w:cs="Times New Roman"/>
          <w:b/>
          <w:bCs/>
          <w:lang w:eastAsia="it-IT"/>
        </w:rPr>
        <w:t xml:space="preserve"> SELEZIONE </w:t>
      </w:r>
      <w:r w:rsidR="001B3759" w:rsidRPr="00342D86">
        <w:rPr>
          <w:rFonts w:ascii="Times New Roman" w:eastAsia="Times New Roman" w:hAnsi="Times New Roman" w:cs="Times New Roman"/>
          <w:b/>
          <w:bCs/>
          <w:lang w:eastAsia="it-IT"/>
        </w:rPr>
        <w:t xml:space="preserve">CONFERIMENTO DI INCARICO </w:t>
      </w:r>
      <w:bookmarkStart w:id="1" w:name="_Hlk102060679"/>
      <w:r w:rsidR="001B3759" w:rsidRPr="00342D86">
        <w:rPr>
          <w:rFonts w:ascii="Times New Roman" w:eastAsia="Times New Roman" w:hAnsi="Times New Roman" w:cs="Times New Roman"/>
          <w:b/>
          <w:bCs/>
          <w:lang w:eastAsia="it-IT"/>
        </w:rPr>
        <w:t>INDIVIDUALE</w:t>
      </w:r>
      <w:r w:rsidR="001B3759">
        <w:rPr>
          <w:rFonts w:ascii="Times New Roman" w:eastAsia="Times New Roman" w:hAnsi="Times New Roman" w:cs="Times New Roman"/>
          <w:b/>
          <w:bCs/>
          <w:lang w:eastAsia="it-IT"/>
        </w:rPr>
        <w:t xml:space="preserve"> RSPP</w:t>
      </w:r>
    </w:p>
    <w:bookmarkEnd w:id="0"/>
    <w:bookmarkEnd w:id="1"/>
    <w:p w14:paraId="629BD32E" w14:textId="77777777" w:rsidR="001B3759" w:rsidRPr="00FF4229" w:rsidRDefault="001B3759" w:rsidP="001B3759">
      <w:pPr>
        <w:pStyle w:val="Articolo"/>
        <w:spacing w:after="0" w:line="312" w:lineRule="auto"/>
        <w:jc w:val="left"/>
        <w:rPr>
          <w:rFonts w:ascii="Times New Roman" w:hAnsi="Times New Roman" w:cs="Times New Roman"/>
          <w:sz w:val="16"/>
          <w:szCs w:val="16"/>
        </w:rPr>
      </w:pPr>
    </w:p>
    <w:p w14:paraId="453131EB" w14:textId="13485F64" w:rsidR="001B3759" w:rsidRPr="00342D86" w:rsidRDefault="001B3759" w:rsidP="001B3759">
      <w:pPr>
        <w:spacing w:after="0" w:line="312" w:lineRule="auto"/>
        <w:ind w:left="709" w:hanging="709"/>
        <w:jc w:val="both"/>
        <w:rPr>
          <w:rFonts w:ascii="Times New Roman" w:hAnsi="Times New Roman" w:cs="Times New Roman"/>
        </w:rPr>
      </w:pPr>
      <w:r w:rsidRPr="00342D86">
        <w:rPr>
          <w:rFonts w:ascii="Times New Roman" w:hAnsi="Times New Roman" w:cs="Times New Roman"/>
          <w:b/>
          <w:bCs/>
        </w:rPr>
        <w:t>VISTA</w:t>
      </w:r>
      <w:r w:rsidRPr="00342D86">
        <w:rPr>
          <w:rFonts w:ascii="Times New Roman" w:hAnsi="Times New Roman" w:cs="Times New Roman"/>
        </w:rPr>
        <w:t xml:space="preserve"> la Legge n. 241 del 7 agosto 1990, recante «</w:t>
      </w:r>
      <w:r w:rsidRPr="00342D86">
        <w:rPr>
          <w:rFonts w:ascii="Times New Roman" w:hAnsi="Times New Roman" w:cs="Times New Roman"/>
          <w:i/>
          <w:iCs/>
        </w:rPr>
        <w:t>Nuove norme in materia di procedimento amministrativo e di diritto di accesso ai documenti amministrativi</w:t>
      </w:r>
      <w:r w:rsidRPr="00342D86">
        <w:rPr>
          <w:rFonts w:ascii="Times New Roman" w:hAnsi="Times New Roman" w:cs="Times New Roman"/>
        </w:rPr>
        <w:t>»;</w:t>
      </w:r>
      <w:bookmarkStart w:id="2" w:name="_Hlk96006890"/>
    </w:p>
    <w:p w14:paraId="5230EB8A" w14:textId="5A803A85" w:rsidR="001B3759" w:rsidRPr="001B3759" w:rsidRDefault="001B3759" w:rsidP="001B3759">
      <w:pPr>
        <w:spacing w:after="0" w:line="312" w:lineRule="auto"/>
        <w:ind w:left="709" w:hanging="709"/>
        <w:jc w:val="both"/>
        <w:rPr>
          <w:rFonts w:ascii="Times New Roman" w:hAnsi="Times New Roman" w:cs="Times New Roman"/>
        </w:rPr>
      </w:pPr>
      <w:r w:rsidRPr="00342D86">
        <w:rPr>
          <w:rFonts w:ascii="Times New Roman" w:hAnsi="Times New Roman" w:cs="Times New Roman"/>
          <w:b/>
          <w:bCs/>
        </w:rPr>
        <w:t>VISTO</w:t>
      </w:r>
      <w:r w:rsidRPr="00342D86">
        <w:rPr>
          <w:rFonts w:ascii="Times New Roman" w:hAnsi="Times New Roman" w:cs="Times New Roman"/>
        </w:rPr>
        <w:t xml:space="preserve"> il D.Lgs. 16 aprile 1994, n. 297, recante «</w:t>
      </w:r>
      <w:r w:rsidRPr="00342D86">
        <w:rPr>
          <w:rFonts w:ascii="Times New Roman" w:hAnsi="Times New Roman" w:cs="Times New Roman"/>
          <w:i/>
          <w:iCs/>
        </w:rPr>
        <w:t>Approvazione del testo unico delle disposizioni legislative vigenti in materia di istruzione, relative alle scuole di ogni ordine e grado</w:t>
      </w:r>
      <w:r w:rsidRPr="00342D86">
        <w:rPr>
          <w:rFonts w:ascii="Times New Roman" w:hAnsi="Times New Roman" w:cs="Times New Roman"/>
        </w:rPr>
        <w:t>»;</w:t>
      </w:r>
    </w:p>
    <w:p w14:paraId="6A96D888" w14:textId="0451ED31" w:rsidR="001B3759" w:rsidRPr="001B3759" w:rsidRDefault="001B3759" w:rsidP="001B3759">
      <w:pPr>
        <w:pStyle w:val="Articolo"/>
        <w:spacing w:after="0" w:line="312" w:lineRule="auto"/>
        <w:ind w:left="709" w:hanging="709"/>
        <w:contextualSpacing w:val="0"/>
        <w:jc w:val="both"/>
        <w:rPr>
          <w:rFonts w:ascii="Times New Roman" w:eastAsiaTheme="minorHAnsi" w:hAnsi="Times New Roman" w:cs="Times New Roman"/>
          <w:b w:val="0"/>
          <w:bCs w:val="0"/>
          <w:lang w:eastAsia="en-US"/>
        </w:rPr>
      </w:pPr>
      <w:r w:rsidRPr="00342D86">
        <w:rPr>
          <w:rFonts w:ascii="Times New Roman" w:eastAsiaTheme="minorHAnsi" w:hAnsi="Times New Roman" w:cs="Times New Roman"/>
          <w:lang w:eastAsia="en-US"/>
        </w:rPr>
        <w:t>VISTO</w:t>
      </w:r>
      <w:r w:rsidRPr="00342D86">
        <w:rPr>
          <w:rFonts w:ascii="Times New Roman" w:eastAsiaTheme="minorHAnsi" w:hAnsi="Times New Roman" w:cs="Times New Roman"/>
          <w:b w:val="0"/>
          <w:bCs w:val="0"/>
          <w:lang w:eastAsia="en-US"/>
        </w:rPr>
        <w:t xml:space="preserve"> il Decreto Interministeriale 12 ottobre 1995 n. 326, avente ad oggetto «</w:t>
      </w:r>
      <w:r w:rsidRPr="00342D86">
        <w:rPr>
          <w:rFonts w:ascii="Times New Roman" w:eastAsiaTheme="minorHAnsi" w:hAnsi="Times New Roman" w:cs="Times New Roman"/>
          <w:b w:val="0"/>
          <w:bCs w:val="0"/>
          <w:i/>
          <w:iCs/>
          <w:lang w:eastAsia="en-US"/>
        </w:rPr>
        <w:t>Compensi spettanti per attività di direzione e di docenza relativi alle iniziative di formazione</w:t>
      </w:r>
      <w:r w:rsidRPr="00342D86">
        <w:rPr>
          <w:rFonts w:ascii="Times New Roman" w:eastAsiaTheme="minorHAnsi" w:hAnsi="Times New Roman" w:cs="Times New Roman"/>
          <w:b w:val="0"/>
          <w:bCs w:val="0"/>
          <w:lang w:eastAsia="en-US"/>
        </w:rPr>
        <w:t>»;</w:t>
      </w:r>
    </w:p>
    <w:p w14:paraId="2066E949" w14:textId="5605215A" w:rsidR="001B3759" w:rsidRPr="001B3759" w:rsidRDefault="001B3759" w:rsidP="001B3759">
      <w:pPr>
        <w:autoSpaceDE w:val="0"/>
        <w:autoSpaceDN w:val="0"/>
        <w:adjustRightInd w:val="0"/>
        <w:spacing w:after="0" w:line="312" w:lineRule="auto"/>
        <w:ind w:left="709" w:hanging="709"/>
        <w:jc w:val="both"/>
        <w:rPr>
          <w:rFonts w:ascii="Times New Roman" w:hAnsi="Times New Roman" w:cs="Times New Roman"/>
        </w:rPr>
      </w:pPr>
      <w:r w:rsidRPr="00342D86">
        <w:rPr>
          <w:rFonts w:ascii="Times New Roman" w:hAnsi="Times New Roman" w:cs="Times New Roman"/>
          <w:b/>
          <w:bCs/>
        </w:rPr>
        <w:t>VISTA</w:t>
      </w:r>
      <w:r w:rsidRPr="00342D86">
        <w:rPr>
          <w:rFonts w:ascii="Times New Roman" w:hAnsi="Times New Roman" w:cs="Times New Roman"/>
        </w:rPr>
        <w:t xml:space="preserve"> la Legge 23 dicembre 1996, n. 662, recante «</w:t>
      </w:r>
      <w:r w:rsidRPr="00342D86">
        <w:rPr>
          <w:rFonts w:ascii="Times New Roman" w:hAnsi="Times New Roman" w:cs="Times New Roman"/>
          <w:i/>
          <w:iCs/>
        </w:rPr>
        <w:t>Misure di razionalizzazione della finanza pubblica</w:t>
      </w:r>
      <w:r w:rsidRPr="00342D86">
        <w:rPr>
          <w:rFonts w:ascii="Times New Roman" w:hAnsi="Times New Roman" w:cs="Times New Roman"/>
        </w:rPr>
        <w:t>»;</w:t>
      </w:r>
    </w:p>
    <w:p w14:paraId="3A3FA89B" w14:textId="1DDD6E83" w:rsidR="001B3759" w:rsidRPr="001B3759" w:rsidRDefault="001B3759" w:rsidP="001B3759">
      <w:pPr>
        <w:autoSpaceDE w:val="0"/>
        <w:autoSpaceDN w:val="0"/>
        <w:adjustRightInd w:val="0"/>
        <w:spacing w:after="0" w:line="312" w:lineRule="auto"/>
        <w:ind w:left="709" w:hanging="709"/>
        <w:jc w:val="both"/>
        <w:rPr>
          <w:rFonts w:ascii="Times New Roman" w:hAnsi="Times New Roman" w:cs="Times New Roman"/>
        </w:rPr>
      </w:pPr>
      <w:r w:rsidRPr="00342D86">
        <w:rPr>
          <w:rFonts w:ascii="Times New Roman" w:hAnsi="Times New Roman" w:cs="Times New Roman"/>
          <w:b/>
          <w:bCs/>
        </w:rPr>
        <w:t>VISTO</w:t>
      </w:r>
      <w:r w:rsidRPr="00342D86">
        <w:rPr>
          <w:rFonts w:ascii="Times New Roman" w:hAnsi="Times New Roman" w:cs="Times New Roman"/>
        </w:rPr>
        <w:t xml:space="preserve"> l’art. 21 della Legge n. 59 del 15 marzo 1997, che riconosce personalità giuridica a tutte le Istituzioni scolastiche e ne stabilisce l'autonomia, quale garanzia di libertà di insegnamento e pluralismo culturale;</w:t>
      </w:r>
      <w:bookmarkEnd w:id="2"/>
    </w:p>
    <w:p w14:paraId="65370ED4" w14:textId="6E707D62" w:rsidR="001B3759" w:rsidRPr="001B3759" w:rsidRDefault="001B3759" w:rsidP="001B3759">
      <w:pPr>
        <w:pStyle w:val="Articolo"/>
        <w:spacing w:after="0" w:line="312" w:lineRule="auto"/>
        <w:ind w:left="709" w:hanging="709"/>
        <w:contextualSpacing w:val="0"/>
        <w:jc w:val="both"/>
        <w:rPr>
          <w:rFonts w:ascii="Times New Roman" w:eastAsiaTheme="minorHAnsi" w:hAnsi="Times New Roman" w:cs="Times New Roman"/>
          <w:b w:val="0"/>
          <w:bCs w:val="0"/>
          <w:lang w:eastAsia="en-US"/>
        </w:rPr>
      </w:pPr>
      <w:r w:rsidRPr="00342D86">
        <w:rPr>
          <w:rFonts w:ascii="Times New Roman" w:eastAsiaTheme="minorHAnsi" w:hAnsi="Times New Roman" w:cs="Times New Roman"/>
          <w:lang w:eastAsia="en-US"/>
        </w:rPr>
        <w:t>VISTA</w:t>
      </w:r>
      <w:r w:rsidRPr="00342D86">
        <w:rPr>
          <w:rFonts w:ascii="Times New Roman" w:eastAsiaTheme="minorHAnsi" w:hAnsi="Times New Roman" w:cs="Times New Roman"/>
          <w:b w:val="0"/>
          <w:bCs w:val="0"/>
          <w:lang w:eastAsia="en-US"/>
        </w:rPr>
        <w:t xml:space="preserve"> la Legge 27 dicembre 1997, n. 449, recante «</w:t>
      </w:r>
      <w:r w:rsidRPr="00342D86">
        <w:rPr>
          <w:rFonts w:ascii="Times New Roman" w:eastAsiaTheme="minorHAnsi" w:hAnsi="Times New Roman" w:cs="Times New Roman"/>
          <w:b w:val="0"/>
          <w:bCs w:val="0"/>
          <w:i/>
          <w:iCs/>
          <w:lang w:eastAsia="en-US"/>
        </w:rPr>
        <w:t>Misure per la stabilizzazione della finanza pubblica</w:t>
      </w:r>
      <w:r w:rsidRPr="00342D86">
        <w:rPr>
          <w:rFonts w:ascii="Times New Roman" w:eastAsiaTheme="minorHAnsi" w:hAnsi="Times New Roman" w:cs="Times New Roman"/>
          <w:b w:val="0"/>
          <w:bCs w:val="0"/>
          <w:lang w:eastAsia="en-US"/>
        </w:rPr>
        <w:t>»;</w:t>
      </w:r>
    </w:p>
    <w:p w14:paraId="2BFF095C" w14:textId="6C86FD27" w:rsidR="001B3759" w:rsidRPr="001B3759" w:rsidRDefault="001B3759" w:rsidP="001B3759">
      <w:pPr>
        <w:pStyle w:val="Articolo"/>
        <w:spacing w:after="0" w:line="312" w:lineRule="auto"/>
        <w:ind w:left="709" w:hanging="709"/>
        <w:contextualSpacing w:val="0"/>
        <w:jc w:val="both"/>
        <w:rPr>
          <w:rFonts w:ascii="Times New Roman" w:eastAsiaTheme="minorHAnsi" w:hAnsi="Times New Roman" w:cs="Times New Roman"/>
          <w:b w:val="0"/>
          <w:bCs w:val="0"/>
          <w:lang w:eastAsia="en-US"/>
        </w:rPr>
      </w:pPr>
      <w:r w:rsidRPr="00342D86">
        <w:rPr>
          <w:rFonts w:ascii="Times New Roman" w:eastAsiaTheme="minorHAnsi" w:hAnsi="Times New Roman" w:cs="Times New Roman"/>
          <w:lang w:eastAsia="en-US"/>
        </w:rPr>
        <w:t xml:space="preserve">VISTO </w:t>
      </w:r>
      <w:r w:rsidRPr="00342D86">
        <w:rPr>
          <w:rFonts w:ascii="Times New Roman" w:eastAsiaTheme="minorHAnsi" w:hAnsi="Times New Roman" w:cs="Times New Roman"/>
          <w:b w:val="0"/>
          <w:bCs w:val="0"/>
          <w:lang w:eastAsia="en-US"/>
        </w:rPr>
        <w:t>il D.P.R. 8 marzo 1999, n. 275, avente ad oggetto «</w:t>
      </w:r>
      <w:r w:rsidRPr="00342D86">
        <w:rPr>
          <w:rFonts w:ascii="Times New Roman" w:eastAsiaTheme="minorHAnsi" w:hAnsi="Times New Roman" w:cs="Times New Roman"/>
          <w:b w:val="0"/>
          <w:bCs w:val="0"/>
          <w:i/>
          <w:iCs/>
          <w:lang w:eastAsia="en-US"/>
        </w:rPr>
        <w:t>Regolamento recante norme in materia di autonomia delle istituzioni scolastiche, ai sensi dell'art. 21 della L. 15 marzo 1997, n. 59</w:t>
      </w:r>
      <w:r w:rsidRPr="00342D86">
        <w:rPr>
          <w:rFonts w:ascii="Times New Roman" w:eastAsiaTheme="minorHAnsi" w:hAnsi="Times New Roman" w:cs="Times New Roman"/>
          <w:b w:val="0"/>
          <w:bCs w:val="0"/>
          <w:lang w:eastAsia="en-US"/>
        </w:rPr>
        <w:t>»;</w:t>
      </w:r>
    </w:p>
    <w:p w14:paraId="6F193AB7" w14:textId="11AAB862" w:rsidR="001B3759" w:rsidRPr="001B3759" w:rsidRDefault="001B3759" w:rsidP="001B3759">
      <w:pPr>
        <w:pStyle w:val="Articolo"/>
        <w:spacing w:after="0" w:line="312" w:lineRule="auto"/>
        <w:ind w:left="709" w:hanging="709"/>
        <w:contextualSpacing w:val="0"/>
        <w:jc w:val="both"/>
        <w:rPr>
          <w:rFonts w:ascii="Times New Roman" w:eastAsiaTheme="minorHAnsi" w:hAnsi="Times New Roman" w:cs="Times New Roman"/>
          <w:b w:val="0"/>
          <w:bCs w:val="0"/>
          <w:lang w:eastAsia="en-US"/>
        </w:rPr>
      </w:pPr>
      <w:bookmarkStart w:id="3" w:name="_Hlk102057491"/>
      <w:r w:rsidRPr="00342D86">
        <w:rPr>
          <w:rFonts w:ascii="Times New Roman" w:eastAsiaTheme="minorHAnsi" w:hAnsi="Times New Roman" w:cs="Times New Roman"/>
          <w:lang w:eastAsia="en-US"/>
        </w:rPr>
        <w:t xml:space="preserve">VISTO </w:t>
      </w:r>
      <w:r w:rsidRPr="00342D86">
        <w:rPr>
          <w:rFonts w:ascii="Times New Roman" w:eastAsiaTheme="minorHAnsi" w:hAnsi="Times New Roman" w:cs="Times New Roman"/>
          <w:b w:val="0"/>
          <w:bCs w:val="0"/>
          <w:lang w:eastAsia="en-US"/>
        </w:rPr>
        <w:t>il Decreto Legislativo 30 marzo 2001, n. 165, avente ad oggetto «</w:t>
      </w:r>
      <w:r w:rsidRPr="00342D86">
        <w:rPr>
          <w:rFonts w:ascii="Times New Roman" w:eastAsiaTheme="minorHAnsi" w:hAnsi="Times New Roman" w:cs="Times New Roman"/>
          <w:b w:val="0"/>
          <w:bCs w:val="0"/>
          <w:i/>
          <w:iCs/>
          <w:lang w:eastAsia="en-US"/>
        </w:rPr>
        <w:t>Norme generali sull’ordinamento del lavoro alle dipendenze delle amministrazioni pubbliche</w:t>
      </w:r>
      <w:r w:rsidRPr="00342D86">
        <w:rPr>
          <w:rFonts w:ascii="Times New Roman" w:eastAsiaTheme="minorHAnsi" w:hAnsi="Times New Roman" w:cs="Times New Roman"/>
          <w:b w:val="0"/>
          <w:bCs w:val="0"/>
          <w:lang w:eastAsia="en-US"/>
        </w:rPr>
        <w:t>»;</w:t>
      </w:r>
      <w:bookmarkEnd w:id="3"/>
    </w:p>
    <w:p w14:paraId="16377716" w14:textId="6BD0C22D" w:rsidR="001B3759" w:rsidRPr="001B3759" w:rsidRDefault="001B3759" w:rsidP="001B3759">
      <w:pPr>
        <w:pStyle w:val="Articolo"/>
        <w:spacing w:after="0" w:line="312" w:lineRule="auto"/>
        <w:ind w:left="709" w:hanging="709"/>
        <w:contextualSpacing w:val="0"/>
        <w:jc w:val="both"/>
        <w:rPr>
          <w:rFonts w:ascii="Times New Roman" w:eastAsiaTheme="minorHAnsi" w:hAnsi="Times New Roman" w:cs="Times New Roman"/>
          <w:b w:val="0"/>
          <w:bCs w:val="0"/>
          <w:lang w:eastAsia="en-US"/>
        </w:rPr>
      </w:pPr>
      <w:r w:rsidRPr="00342D86">
        <w:rPr>
          <w:rFonts w:ascii="Times New Roman" w:eastAsiaTheme="minorHAnsi" w:hAnsi="Times New Roman" w:cs="Times New Roman"/>
          <w:lang w:eastAsia="en-US"/>
        </w:rPr>
        <w:t>VISTO</w:t>
      </w:r>
      <w:r w:rsidRPr="00342D86">
        <w:rPr>
          <w:rFonts w:ascii="Times New Roman" w:eastAsiaTheme="minorHAnsi" w:hAnsi="Times New Roman" w:cs="Times New Roman"/>
          <w:b w:val="0"/>
          <w:bCs w:val="0"/>
          <w:lang w:eastAsia="en-US"/>
        </w:rPr>
        <w:t xml:space="preserve"> il Decreto Legislativo 10 settembre 2003, n. 276, recante «</w:t>
      </w:r>
      <w:r w:rsidRPr="00342D86">
        <w:rPr>
          <w:rFonts w:ascii="Times New Roman" w:eastAsiaTheme="minorHAnsi" w:hAnsi="Times New Roman" w:cs="Times New Roman"/>
          <w:b w:val="0"/>
          <w:bCs w:val="0"/>
          <w:i/>
          <w:iCs/>
          <w:lang w:eastAsia="en-US"/>
        </w:rPr>
        <w:t>Attuazione delle deleghe in materia di occupazione e mercato del lavoro, di cui alle legge 14 febbraio 2003, n. 30</w:t>
      </w:r>
      <w:r w:rsidRPr="00342D86">
        <w:rPr>
          <w:rFonts w:ascii="Times New Roman" w:eastAsiaTheme="minorHAnsi" w:hAnsi="Times New Roman" w:cs="Times New Roman"/>
          <w:b w:val="0"/>
          <w:bCs w:val="0"/>
          <w:lang w:eastAsia="en-US"/>
        </w:rPr>
        <w:t>»;</w:t>
      </w:r>
    </w:p>
    <w:p w14:paraId="00465BB5" w14:textId="42B6388D" w:rsidR="001B3759" w:rsidRPr="001B3759" w:rsidRDefault="001B3759" w:rsidP="001B3759">
      <w:pPr>
        <w:pStyle w:val="Articolo"/>
        <w:spacing w:after="0" w:line="312" w:lineRule="auto"/>
        <w:ind w:left="709" w:hanging="709"/>
        <w:contextualSpacing w:val="0"/>
        <w:jc w:val="both"/>
        <w:rPr>
          <w:rFonts w:ascii="Times New Roman" w:eastAsiaTheme="minorHAnsi" w:hAnsi="Times New Roman" w:cs="Times New Roman"/>
          <w:b w:val="0"/>
          <w:bCs w:val="0"/>
          <w:lang w:eastAsia="en-US"/>
        </w:rPr>
      </w:pPr>
      <w:r w:rsidRPr="00342D86">
        <w:rPr>
          <w:rFonts w:ascii="Times New Roman" w:eastAsiaTheme="minorHAnsi" w:hAnsi="Times New Roman" w:cs="Times New Roman"/>
          <w:lang w:eastAsia="en-US"/>
        </w:rPr>
        <w:t>VISTA</w:t>
      </w:r>
      <w:r w:rsidRPr="00342D86">
        <w:rPr>
          <w:rFonts w:ascii="Times New Roman" w:eastAsiaTheme="minorHAnsi" w:hAnsi="Times New Roman" w:cs="Times New Roman"/>
          <w:b w:val="0"/>
          <w:bCs w:val="0"/>
          <w:lang w:eastAsia="en-US"/>
        </w:rPr>
        <w:t xml:space="preserve"> la Legge 24 dicembre 2007, n. 244, avente ad oggetto «</w:t>
      </w:r>
      <w:r w:rsidRPr="00342D86">
        <w:rPr>
          <w:rFonts w:ascii="Times New Roman" w:eastAsiaTheme="minorHAnsi" w:hAnsi="Times New Roman" w:cs="Times New Roman"/>
          <w:b w:val="0"/>
          <w:bCs w:val="0"/>
          <w:i/>
          <w:iCs/>
          <w:lang w:eastAsia="en-US"/>
        </w:rPr>
        <w:t>Disposizioni per la formazione del bilancio annuale e pluriennale dello Stato (legge finanziaria 2008)</w:t>
      </w:r>
      <w:r w:rsidRPr="00342D86">
        <w:rPr>
          <w:rFonts w:ascii="Times New Roman" w:eastAsiaTheme="minorHAnsi" w:hAnsi="Times New Roman" w:cs="Times New Roman"/>
          <w:b w:val="0"/>
          <w:bCs w:val="0"/>
          <w:lang w:eastAsia="en-US"/>
        </w:rPr>
        <w:t>»;</w:t>
      </w:r>
    </w:p>
    <w:p w14:paraId="6C1E47B4" w14:textId="2667E83F" w:rsidR="001B3759" w:rsidRPr="00342D86" w:rsidRDefault="001B3759" w:rsidP="001B3759">
      <w:pPr>
        <w:autoSpaceDE w:val="0"/>
        <w:autoSpaceDN w:val="0"/>
        <w:adjustRightInd w:val="0"/>
        <w:spacing w:after="0" w:line="312" w:lineRule="auto"/>
        <w:ind w:left="709" w:hanging="709"/>
        <w:jc w:val="both"/>
        <w:rPr>
          <w:rFonts w:ascii="Times New Roman" w:hAnsi="Times New Roman" w:cs="Times New Roman"/>
          <w:b/>
          <w:bCs/>
        </w:rPr>
      </w:pPr>
      <w:r w:rsidRPr="00342D86">
        <w:rPr>
          <w:rFonts w:ascii="Times New Roman" w:hAnsi="Times New Roman" w:cs="Times New Roman"/>
          <w:b/>
          <w:bCs/>
        </w:rPr>
        <w:t>VISTO</w:t>
      </w:r>
      <w:r w:rsidRPr="00342D86">
        <w:rPr>
          <w:rFonts w:ascii="Times New Roman" w:hAnsi="Times New Roman" w:cs="Times New Roman"/>
        </w:rPr>
        <w:t xml:space="preserve"> il Decreto Legislativo 9 aprile 2008, n. 81, avente ad oggetto «</w:t>
      </w:r>
      <w:r w:rsidRPr="00342D86">
        <w:rPr>
          <w:rFonts w:ascii="Times New Roman" w:hAnsi="Times New Roman" w:cs="Times New Roman"/>
          <w:i/>
          <w:iCs/>
        </w:rPr>
        <w:t>Attuazione dell'articolo 1 della legge 3 agosto 2007, n. 123, in materia di tutela della salute e della sicurezza nei luoghi di lavoro</w:t>
      </w:r>
      <w:r w:rsidRPr="00342D86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</w:p>
    <w:p w14:paraId="1D73FCB1" w14:textId="630B590B" w:rsidR="001B3759" w:rsidRPr="00342D86" w:rsidRDefault="001B3759" w:rsidP="001B3759">
      <w:pPr>
        <w:autoSpaceDE w:val="0"/>
        <w:autoSpaceDN w:val="0"/>
        <w:adjustRightInd w:val="0"/>
        <w:spacing w:after="0" w:line="312" w:lineRule="auto"/>
        <w:ind w:left="709" w:hanging="709"/>
        <w:jc w:val="both"/>
        <w:rPr>
          <w:rFonts w:ascii="Times New Roman" w:hAnsi="Times New Roman" w:cs="Times New Roman"/>
        </w:rPr>
      </w:pPr>
      <w:r w:rsidRPr="00342D86">
        <w:rPr>
          <w:rFonts w:ascii="Times New Roman" w:hAnsi="Times New Roman" w:cs="Times New Roman"/>
          <w:b/>
          <w:bCs/>
        </w:rPr>
        <w:t xml:space="preserve">VISTO </w:t>
      </w:r>
      <w:r w:rsidRPr="00342D86">
        <w:rPr>
          <w:rFonts w:ascii="Times New Roman" w:hAnsi="Times New Roman" w:cs="Times New Roman"/>
        </w:rPr>
        <w:t>il Decreto Legislativo 14 marzo 2013, n. 33, recante «</w:t>
      </w:r>
      <w:r w:rsidRPr="00342D86">
        <w:rPr>
          <w:rFonts w:ascii="Times New Roman" w:hAnsi="Times New Roman" w:cs="Times New Roman"/>
          <w:i/>
          <w:iCs/>
        </w:rPr>
        <w:t>Riordino della disciplina riguardante il diritto di accesso civico e gli obblighi di pubblicità, trasparenza e diffusione di informazioni da parte delle pubbliche amministrazioni</w:t>
      </w:r>
      <w:r w:rsidRPr="00342D86">
        <w:rPr>
          <w:rFonts w:ascii="Times New Roman" w:hAnsi="Times New Roman" w:cs="Times New Roman"/>
        </w:rPr>
        <w:t>»;</w:t>
      </w:r>
    </w:p>
    <w:p w14:paraId="11FFBDD2" w14:textId="515B743F" w:rsidR="001B3759" w:rsidRPr="00342D86" w:rsidRDefault="001B3759" w:rsidP="001B3759">
      <w:pPr>
        <w:autoSpaceDE w:val="0"/>
        <w:autoSpaceDN w:val="0"/>
        <w:adjustRightInd w:val="0"/>
        <w:spacing w:after="0" w:line="312" w:lineRule="auto"/>
        <w:ind w:left="709" w:hanging="709"/>
        <w:jc w:val="both"/>
        <w:rPr>
          <w:rFonts w:ascii="Times New Roman" w:hAnsi="Times New Roman" w:cs="Times New Roman"/>
        </w:rPr>
      </w:pPr>
      <w:r w:rsidRPr="00342D86">
        <w:rPr>
          <w:rFonts w:ascii="Times New Roman" w:hAnsi="Times New Roman" w:cs="Times New Roman"/>
          <w:b/>
          <w:bCs/>
        </w:rPr>
        <w:t>VISTO</w:t>
      </w:r>
      <w:r w:rsidRPr="00342D86">
        <w:rPr>
          <w:rFonts w:ascii="Times New Roman" w:hAnsi="Times New Roman" w:cs="Times New Roman"/>
        </w:rPr>
        <w:t xml:space="preserve"> il Decreto Legislativo 8 aprile 2013, n. 39, avente ad oggetto «</w:t>
      </w:r>
      <w:r w:rsidRPr="00342D86">
        <w:rPr>
          <w:rFonts w:ascii="Times New Roman" w:hAnsi="Times New Roman" w:cs="Times New Roman"/>
          <w:i/>
          <w:iCs/>
        </w:rPr>
        <w:t>Disposizioni in materia di inconferibilità e incompatibilità di incarichi presso le pubbliche amministrazioni e presso gli enti privati in controllo pubblico, a norma dell'articolo 1, commi 49 e 50, della legge 6 novembre 2012, n. 190</w:t>
      </w:r>
      <w:r w:rsidRPr="00342D86">
        <w:rPr>
          <w:rFonts w:ascii="Times New Roman" w:hAnsi="Times New Roman" w:cs="Times New Roman"/>
        </w:rPr>
        <w:t xml:space="preserve">»; </w:t>
      </w:r>
    </w:p>
    <w:p w14:paraId="1B21CB8D" w14:textId="77777777" w:rsidR="001B3759" w:rsidRPr="00342D86" w:rsidRDefault="001B3759" w:rsidP="001B3759">
      <w:pPr>
        <w:pStyle w:val="Articolo"/>
        <w:spacing w:after="0" w:line="312" w:lineRule="auto"/>
        <w:ind w:left="709" w:hanging="709"/>
        <w:contextualSpacing w:val="0"/>
        <w:jc w:val="both"/>
        <w:rPr>
          <w:rFonts w:ascii="Times New Roman" w:eastAsiaTheme="minorHAnsi" w:hAnsi="Times New Roman" w:cs="Times New Roman"/>
          <w:b w:val="0"/>
          <w:bCs w:val="0"/>
          <w:lang w:eastAsia="en-US"/>
        </w:rPr>
      </w:pPr>
      <w:r w:rsidRPr="00342D86">
        <w:rPr>
          <w:rFonts w:ascii="Times New Roman" w:eastAsiaTheme="minorHAnsi" w:hAnsi="Times New Roman" w:cs="Times New Roman"/>
          <w:lang w:eastAsia="en-US"/>
        </w:rPr>
        <w:t>VISTO</w:t>
      </w:r>
      <w:r w:rsidRPr="00342D86">
        <w:rPr>
          <w:rFonts w:ascii="Times New Roman" w:eastAsiaTheme="minorHAnsi" w:hAnsi="Times New Roman" w:cs="Times New Roman"/>
          <w:b w:val="0"/>
          <w:bCs w:val="0"/>
          <w:lang w:eastAsia="en-US"/>
        </w:rPr>
        <w:t xml:space="preserve"> il Decreto Legislativo 15 giugno 2015, n. 81, concernente «</w:t>
      </w:r>
      <w:r w:rsidRPr="00342D86">
        <w:rPr>
          <w:rFonts w:ascii="Times New Roman" w:eastAsiaTheme="minorHAnsi" w:hAnsi="Times New Roman" w:cs="Times New Roman"/>
          <w:b w:val="0"/>
          <w:bCs w:val="0"/>
          <w:i/>
          <w:iCs/>
          <w:lang w:eastAsia="en-US"/>
        </w:rPr>
        <w:t>Disciplina organica dei contratti di lavoro e revisione della normativa in tema di mansioni, a norma dell'articolo 1, comma 7, della legge 10 dicembre 2014, n. 183</w:t>
      </w:r>
      <w:r w:rsidRPr="00342D86">
        <w:rPr>
          <w:rFonts w:ascii="Times New Roman" w:eastAsiaTheme="minorHAnsi" w:hAnsi="Times New Roman" w:cs="Times New Roman"/>
          <w:b w:val="0"/>
          <w:bCs w:val="0"/>
          <w:lang w:eastAsia="en-US"/>
        </w:rPr>
        <w:t>»;</w:t>
      </w:r>
    </w:p>
    <w:p w14:paraId="43F0FAA3" w14:textId="687505C7" w:rsidR="001B3759" w:rsidRPr="00342D86" w:rsidRDefault="001B3759" w:rsidP="001B3759">
      <w:pPr>
        <w:pStyle w:val="Articolo"/>
        <w:spacing w:after="0" w:line="312" w:lineRule="auto"/>
        <w:ind w:left="709" w:hanging="709"/>
        <w:contextualSpacing w:val="0"/>
        <w:jc w:val="both"/>
        <w:rPr>
          <w:rFonts w:ascii="Times New Roman" w:hAnsi="Times New Roman" w:cs="Times New Roman"/>
        </w:rPr>
      </w:pPr>
      <w:r w:rsidRPr="00342D86">
        <w:rPr>
          <w:rFonts w:ascii="Times New Roman" w:eastAsiaTheme="minorHAnsi" w:hAnsi="Times New Roman" w:cs="Times New Roman"/>
          <w:lang w:eastAsia="en-US"/>
        </w:rPr>
        <w:t>VISTO</w:t>
      </w:r>
      <w:r w:rsidRPr="00342D86">
        <w:rPr>
          <w:rFonts w:ascii="Times New Roman" w:eastAsiaTheme="minorHAnsi" w:hAnsi="Times New Roman" w:cs="Times New Roman"/>
        </w:rPr>
        <w:t xml:space="preserve"> </w:t>
      </w:r>
      <w:r w:rsidRPr="00342D86">
        <w:rPr>
          <w:rFonts w:ascii="Times New Roman" w:eastAsiaTheme="minorHAnsi" w:hAnsi="Times New Roman" w:cs="Times New Roman"/>
          <w:b w:val="0"/>
          <w:bCs w:val="0"/>
          <w:lang w:eastAsia="en-US"/>
        </w:rPr>
        <w:t>il Decreto-legge 31 maggio 2021, n. 77, convertito con modificazioni dalla L. 29 luglio 2021, n. 108, recante «</w:t>
      </w:r>
      <w:r w:rsidRPr="00342D86">
        <w:rPr>
          <w:rFonts w:ascii="Times New Roman" w:eastAsiaTheme="minorHAnsi" w:hAnsi="Times New Roman" w:cs="Times New Roman"/>
          <w:b w:val="0"/>
          <w:bCs w:val="0"/>
          <w:i/>
          <w:iCs/>
          <w:lang w:eastAsia="en-US"/>
        </w:rPr>
        <w:t>Governance del Piano nazionale di ripresa e resilienza e prime misure di rafforzamento delle strutture amministrative e di accelerazione e snellimento delle procedure</w:t>
      </w:r>
      <w:r w:rsidRPr="00342D86">
        <w:rPr>
          <w:rFonts w:ascii="Times New Roman" w:eastAsiaTheme="minorHAnsi" w:hAnsi="Times New Roman" w:cs="Times New Roman"/>
          <w:b w:val="0"/>
          <w:bCs w:val="0"/>
          <w:lang w:eastAsia="en-US"/>
        </w:rPr>
        <w:t>»;</w:t>
      </w:r>
    </w:p>
    <w:p w14:paraId="4358A332" w14:textId="77777777" w:rsidR="00A01AC5" w:rsidRDefault="00A01AC5" w:rsidP="001B3759">
      <w:pPr>
        <w:pStyle w:val="Articolo"/>
        <w:spacing w:after="0" w:line="312" w:lineRule="auto"/>
        <w:ind w:left="709" w:hanging="709"/>
        <w:contextualSpacing w:val="0"/>
        <w:jc w:val="both"/>
        <w:rPr>
          <w:rFonts w:ascii="Times New Roman" w:eastAsiaTheme="minorHAnsi" w:hAnsi="Times New Roman" w:cs="Times New Roman"/>
          <w:lang w:eastAsia="en-US"/>
        </w:rPr>
      </w:pPr>
    </w:p>
    <w:p w14:paraId="639B349A" w14:textId="77777777" w:rsidR="00A01AC5" w:rsidRDefault="00A01AC5" w:rsidP="001B3759">
      <w:pPr>
        <w:pStyle w:val="Articolo"/>
        <w:spacing w:after="0" w:line="312" w:lineRule="auto"/>
        <w:ind w:left="709" w:hanging="709"/>
        <w:contextualSpacing w:val="0"/>
        <w:jc w:val="both"/>
        <w:rPr>
          <w:rFonts w:ascii="Times New Roman" w:eastAsiaTheme="minorHAnsi" w:hAnsi="Times New Roman" w:cs="Times New Roman"/>
          <w:lang w:eastAsia="en-US"/>
        </w:rPr>
      </w:pPr>
    </w:p>
    <w:p w14:paraId="48908CBF" w14:textId="3A798976" w:rsidR="001B3759" w:rsidRPr="00342D86" w:rsidRDefault="001B3759" w:rsidP="001B3759">
      <w:pPr>
        <w:pStyle w:val="Articolo"/>
        <w:spacing w:after="0" w:line="312" w:lineRule="auto"/>
        <w:ind w:left="709" w:hanging="709"/>
        <w:contextualSpacing w:val="0"/>
        <w:jc w:val="both"/>
        <w:rPr>
          <w:rFonts w:ascii="Times New Roman" w:eastAsiaTheme="minorHAnsi" w:hAnsi="Times New Roman" w:cs="Times New Roman"/>
          <w:b w:val="0"/>
          <w:bCs w:val="0"/>
          <w:lang w:eastAsia="en-US"/>
        </w:rPr>
      </w:pPr>
      <w:r w:rsidRPr="00342D86">
        <w:rPr>
          <w:rFonts w:ascii="Times New Roman" w:eastAsiaTheme="minorHAnsi" w:hAnsi="Times New Roman" w:cs="Times New Roman"/>
          <w:lang w:eastAsia="en-US"/>
        </w:rPr>
        <w:t>VISTO</w:t>
      </w:r>
      <w:r w:rsidRPr="00342D86">
        <w:rPr>
          <w:rFonts w:ascii="Times New Roman" w:hAnsi="Times New Roman" w:cs="Times New Roman"/>
        </w:rPr>
        <w:t xml:space="preserve"> </w:t>
      </w:r>
      <w:r w:rsidRPr="00342D86">
        <w:rPr>
          <w:rFonts w:ascii="Times New Roman" w:eastAsiaTheme="minorHAnsi" w:hAnsi="Times New Roman" w:cs="Times New Roman"/>
          <w:b w:val="0"/>
          <w:bCs w:val="0"/>
          <w:lang w:eastAsia="en-US"/>
        </w:rPr>
        <w:t>il Decreto-legge 30 aprile 2022, n. 36, recante «</w:t>
      </w:r>
      <w:r w:rsidRPr="00342D86">
        <w:rPr>
          <w:rFonts w:ascii="Times New Roman" w:eastAsiaTheme="minorHAnsi" w:hAnsi="Times New Roman" w:cs="Times New Roman"/>
          <w:b w:val="0"/>
          <w:bCs w:val="0"/>
          <w:i/>
          <w:iCs/>
          <w:lang w:eastAsia="en-US"/>
        </w:rPr>
        <w:t>Ulteriori misure urgenti per l'attuazione del Piano nazionale di ripresa e resilienza (PNRR)</w:t>
      </w:r>
      <w:r w:rsidRPr="00342D86">
        <w:rPr>
          <w:rFonts w:ascii="Times New Roman" w:eastAsiaTheme="minorHAnsi" w:hAnsi="Times New Roman" w:cs="Times New Roman"/>
          <w:b w:val="0"/>
          <w:bCs w:val="0"/>
          <w:lang w:eastAsia="en-US"/>
        </w:rPr>
        <w:t>».</w:t>
      </w:r>
    </w:p>
    <w:p w14:paraId="4718B6AE" w14:textId="3A5AC3BD" w:rsidR="001B3759" w:rsidRPr="001B3759" w:rsidRDefault="001B3759" w:rsidP="001B3759">
      <w:pPr>
        <w:pStyle w:val="Articolo"/>
        <w:spacing w:after="0" w:line="312" w:lineRule="auto"/>
        <w:ind w:left="709" w:hanging="709"/>
        <w:contextualSpacing w:val="0"/>
        <w:jc w:val="both"/>
        <w:rPr>
          <w:rFonts w:ascii="Times New Roman" w:eastAsiaTheme="minorHAnsi" w:hAnsi="Times New Roman" w:cs="Times New Roman"/>
          <w:i/>
          <w:iCs/>
          <w:lang w:eastAsia="en-US"/>
        </w:rPr>
      </w:pPr>
      <w:r w:rsidRPr="00342D86">
        <w:rPr>
          <w:rFonts w:ascii="Times New Roman" w:eastAsiaTheme="minorHAnsi" w:hAnsi="Times New Roman" w:cs="Times New Roman"/>
          <w:lang w:eastAsia="en-US"/>
        </w:rPr>
        <w:t xml:space="preserve">VISTO </w:t>
      </w:r>
      <w:r w:rsidRPr="00342D86">
        <w:rPr>
          <w:rFonts w:ascii="Times New Roman" w:eastAsiaTheme="minorHAnsi" w:hAnsi="Times New Roman" w:cs="Times New Roman"/>
          <w:b w:val="0"/>
          <w:bCs w:val="0"/>
          <w:lang w:eastAsia="en-US"/>
        </w:rPr>
        <w:t>il Decreto-legge 24 febbraio 2023, n. 13, recante «</w:t>
      </w:r>
      <w:r w:rsidRPr="00342D86">
        <w:rPr>
          <w:rFonts w:ascii="Times New Roman" w:eastAsiaTheme="minorHAnsi" w:hAnsi="Times New Roman" w:cs="Times New Roman"/>
          <w:b w:val="0"/>
          <w:bCs w:val="0"/>
          <w:i/>
          <w:iCs/>
          <w:lang w:eastAsia="en-US"/>
        </w:rPr>
        <w:t>Disposizioni urgenti per l'attuazione del Piano nazionale di ripresa e resilienza (PNRR) e del Piano nazionale degli investimenti complementari al PNRR (PNC), nonché per l'attuazione delle politiche di coesione e della politica agricola comune</w:t>
      </w:r>
      <w:r w:rsidRPr="00342D86">
        <w:rPr>
          <w:rFonts w:ascii="Times New Roman" w:eastAsiaTheme="minorHAnsi" w:hAnsi="Times New Roman" w:cs="Times New Roman"/>
          <w:b w:val="0"/>
          <w:bCs w:val="0"/>
          <w:lang w:eastAsia="en-US"/>
        </w:rPr>
        <w:t>»;</w:t>
      </w:r>
    </w:p>
    <w:p w14:paraId="1AF4BA16" w14:textId="6D76F42C" w:rsidR="001B3759" w:rsidRPr="001B3759" w:rsidRDefault="001B3759" w:rsidP="001B3759">
      <w:pPr>
        <w:autoSpaceDE w:val="0"/>
        <w:autoSpaceDN w:val="0"/>
        <w:adjustRightInd w:val="0"/>
        <w:spacing w:after="0" w:line="312" w:lineRule="auto"/>
        <w:ind w:left="709" w:hanging="709"/>
        <w:jc w:val="both"/>
        <w:rPr>
          <w:rFonts w:ascii="Times New Roman" w:hAnsi="Times New Roman" w:cs="Times New Roman"/>
        </w:rPr>
      </w:pPr>
      <w:r w:rsidRPr="00342D86">
        <w:rPr>
          <w:rFonts w:ascii="Times New Roman" w:hAnsi="Times New Roman" w:cs="Times New Roman"/>
          <w:b/>
          <w:bCs/>
        </w:rPr>
        <w:t>VISTO</w:t>
      </w:r>
      <w:r w:rsidRPr="00342D86">
        <w:rPr>
          <w:rFonts w:ascii="Times New Roman" w:hAnsi="Times New Roman" w:cs="Times New Roman"/>
        </w:rPr>
        <w:t xml:space="preserve"> il Regolamento (UE) 2016/679 del 14 aprile 2016, relativo alla protezione delle persone fisiche con riguardo al trattamento dei dati personali, nonché alla libera circolazione di tali dati e che abroga la direttiva 95/46/CE (Regolamento generale sulla protezione dei dati);</w:t>
      </w:r>
    </w:p>
    <w:p w14:paraId="6EB62973" w14:textId="30056EAE" w:rsidR="001B3759" w:rsidRPr="00342D86" w:rsidRDefault="001B3759" w:rsidP="001B3759">
      <w:pPr>
        <w:autoSpaceDE w:val="0"/>
        <w:autoSpaceDN w:val="0"/>
        <w:adjustRightInd w:val="0"/>
        <w:spacing w:after="0" w:line="312" w:lineRule="auto"/>
        <w:ind w:left="709" w:hanging="709"/>
        <w:jc w:val="both"/>
        <w:rPr>
          <w:rFonts w:ascii="Times New Roman" w:hAnsi="Times New Roman" w:cs="Times New Roman"/>
          <w:b/>
          <w:bCs/>
        </w:rPr>
      </w:pPr>
      <w:r w:rsidRPr="00342D86">
        <w:rPr>
          <w:rFonts w:ascii="Times New Roman" w:hAnsi="Times New Roman" w:cs="Times New Roman"/>
          <w:b/>
          <w:bCs/>
        </w:rPr>
        <w:t xml:space="preserve">VISTO </w:t>
      </w:r>
      <w:r w:rsidRPr="00342D86">
        <w:rPr>
          <w:rFonts w:ascii="Times New Roman" w:hAnsi="Times New Roman" w:cs="Times New Roman"/>
        </w:rPr>
        <w:t>il Decreto Interministeriale 28 agosto 2018, n. 129, recante «</w:t>
      </w:r>
      <w:r w:rsidRPr="00342D86">
        <w:rPr>
          <w:rFonts w:ascii="Times New Roman" w:hAnsi="Times New Roman" w:cs="Times New Roman"/>
          <w:i/>
          <w:iCs/>
        </w:rPr>
        <w:t>Istruzioni generali sulla gestione amministrativo-contabile delle istituzioni scolastiche, ai sensi dell’articolo 1, comma 143, della legge 13 luglio 2015, n. 107</w:t>
      </w:r>
      <w:r w:rsidRPr="00342D86">
        <w:rPr>
          <w:rFonts w:ascii="Times New Roman" w:hAnsi="Times New Roman" w:cs="Times New Roman"/>
        </w:rPr>
        <w:t>»;</w:t>
      </w:r>
    </w:p>
    <w:p w14:paraId="725D8D60" w14:textId="0F593986" w:rsidR="001B3759" w:rsidRPr="001B3759" w:rsidRDefault="001B3759" w:rsidP="001B3759">
      <w:pPr>
        <w:pStyle w:val="Articolo"/>
        <w:spacing w:after="0" w:line="312" w:lineRule="auto"/>
        <w:ind w:left="709" w:hanging="709"/>
        <w:contextualSpacing w:val="0"/>
        <w:jc w:val="both"/>
        <w:rPr>
          <w:rFonts w:ascii="Times New Roman" w:eastAsiaTheme="minorHAnsi" w:hAnsi="Times New Roman" w:cs="Times New Roman"/>
          <w:b w:val="0"/>
          <w:bCs w:val="0"/>
          <w:lang w:eastAsia="en-US"/>
        </w:rPr>
      </w:pPr>
      <w:r w:rsidRPr="00342D86">
        <w:rPr>
          <w:rFonts w:ascii="Times New Roman" w:eastAsiaTheme="minorHAnsi" w:hAnsi="Times New Roman" w:cs="Times New Roman"/>
          <w:lang w:eastAsia="en-US"/>
        </w:rPr>
        <w:t>VISTA</w:t>
      </w:r>
      <w:r w:rsidRPr="00342D86">
        <w:rPr>
          <w:rFonts w:ascii="Times New Roman" w:eastAsiaTheme="minorHAnsi" w:hAnsi="Times New Roman" w:cs="Times New Roman"/>
          <w:b w:val="0"/>
          <w:bCs w:val="0"/>
          <w:lang w:eastAsia="en-US"/>
        </w:rPr>
        <w:t xml:space="preserve"> la Legge 30 dicembre 2018, n. 145, avente ad oggetto «</w:t>
      </w:r>
      <w:r w:rsidRPr="00342D86">
        <w:rPr>
          <w:rFonts w:ascii="Times New Roman" w:eastAsiaTheme="minorHAnsi" w:hAnsi="Times New Roman" w:cs="Times New Roman"/>
          <w:b w:val="0"/>
          <w:bCs w:val="0"/>
          <w:i/>
          <w:iCs/>
          <w:lang w:eastAsia="en-US"/>
        </w:rPr>
        <w:t>Bilancio di previsione dello Stato per l'anno finanziario 2019 e bilancio pluriennale per il triennio 2019-2021</w:t>
      </w:r>
      <w:r w:rsidRPr="00342D86">
        <w:rPr>
          <w:rFonts w:ascii="Times New Roman" w:eastAsiaTheme="minorHAnsi" w:hAnsi="Times New Roman" w:cs="Times New Roman"/>
          <w:b w:val="0"/>
          <w:bCs w:val="0"/>
          <w:lang w:eastAsia="en-US"/>
        </w:rPr>
        <w:t>»;</w:t>
      </w:r>
    </w:p>
    <w:p w14:paraId="390052EB" w14:textId="0A911BE4" w:rsidR="001B3759" w:rsidRPr="00342D86" w:rsidRDefault="001B3759" w:rsidP="001B3759">
      <w:pPr>
        <w:pStyle w:val="Articolo"/>
        <w:spacing w:after="0" w:line="312" w:lineRule="auto"/>
        <w:ind w:left="709" w:hanging="709"/>
        <w:contextualSpacing w:val="0"/>
        <w:jc w:val="both"/>
        <w:rPr>
          <w:rFonts w:ascii="Times New Roman" w:eastAsiaTheme="minorHAnsi" w:hAnsi="Times New Roman" w:cs="Times New Roman"/>
          <w:b w:val="0"/>
          <w:bCs w:val="0"/>
          <w:lang w:eastAsia="en-US"/>
        </w:rPr>
      </w:pPr>
      <w:r w:rsidRPr="00342D86">
        <w:rPr>
          <w:rFonts w:ascii="Times New Roman" w:eastAsiaTheme="minorHAnsi" w:hAnsi="Times New Roman" w:cs="Times New Roman"/>
          <w:lang w:eastAsia="en-US"/>
        </w:rPr>
        <w:t xml:space="preserve">VISTO </w:t>
      </w:r>
      <w:r w:rsidRPr="00342D86">
        <w:rPr>
          <w:rFonts w:ascii="Times New Roman" w:eastAsiaTheme="minorHAnsi" w:hAnsi="Times New Roman" w:cs="Times New Roman"/>
          <w:b w:val="0"/>
          <w:bCs w:val="0"/>
          <w:lang w:eastAsia="en-US"/>
        </w:rPr>
        <w:t>il Contratto Collettivo Nazionale di Lavoro (CCNL) del personale del comparto Istruzione e ricerca 2019-2021 del 18 gennaio 2024;</w:t>
      </w:r>
    </w:p>
    <w:p w14:paraId="480F8CFB" w14:textId="00E09852" w:rsidR="001B3759" w:rsidRPr="001B3759" w:rsidRDefault="001B3759" w:rsidP="001B3759">
      <w:pPr>
        <w:pStyle w:val="Articolo"/>
        <w:spacing w:after="0" w:line="312" w:lineRule="auto"/>
        <w:ind w:left="709" w:hanging="709"/>
        <w:contextualSpacing w:val="0"/>
        <w:jc w:val="both"/>
        <w:rPr>
          <w:rFonts w:ascii="Times New Roman" w:eastAsiaTheme="minorHAnsi" w:hAnsi="Times New Roman" w:cs="Times New Roman"/>
          <w:i/>
          <w:iCs/>
          <w:lang w:eastAsia="en-US"/>
        </w:rPr>
      </w:pPr>
      <w:r w:rsidRPr="00342D86">
        <w:rPr>
          <w:rFonts w:ascii="Times New Roman" w:eastAsiaTheme="minorHAnsi" w:hAnsi="Times New Roman" w:cs="Times New Roman"/>
          <w:iCs/>
          <w:lang w:eastAsia="en-US"/>
        </w:rPr>
        <w:t xml:space="preserve">VISTA </w:t>
      </w:r>
      <w:r w:rsidRPr="00342D86">
        <w:rPr>
          <w:rFonts w:ascii="Times New Roman" w:eastAsiaTheme="minorHAnsi" w:hAnsi="Times New Roman" w:cs="Times New Roman"/>
          <w:b w:val="0"/>
          <w:bCs w:val="0"/>
          <w:iCs/>
          <w:lang w:eastAsia="en-US"/>
        </w:rPr>
        <w:t xml:space="preserve">la Legge 21 aprile 2023, n. 49, recante </w:t>
      </w:r>
      <w:r w:rsidRPr="00342D86">
        <w:rPr>
          <w:rFonts w:ascii="Times New Roman" w:eastAsiaTheme="minorHAnsi" w:hAnsi="Times New Roman" w:cs="Times New Roman"/>
          <w:b w:val="0"/>
          <w:bCs w:val="0"/>
          <w:lang w:eastAsia="en-US"/>
        </w:rPr>
        <w:t>«</w:t>
      </w:r>
      <w:r w:rsidRPr="00342D86">
        <w:rPr>
          <w:rFonts w:ascii="Times New Roman" w:eastAsiaTheme="minorHAnsi" w:hAnsi="Times New Roman" w:cs="Times New Roman"/>
          <w:b w:val="0"/>
          <w:bCs w:val="0"/>
          <w:i/>
          <w:iCs/>
          <w:lang w:eastAsia="en-US"/>
        </w:rPr>
        <w:t>Disposizioni in materia di equo compenso delle prestazioni professionali</w:t>
      </w:r>
      <w:r w:rsidRPr="00342D86">
        <w:rPr>
          <w:rFonts w:ascii="Times New Roman" w:eastAsiaTheme="minorHAnsi" w:hAnsi="Times New Roman" w:cs="Times New Roman"/>
          <w:b w:val="0"/>
          <w:bCs w:val="0"/>
          <w:lang w:eastAsia="en-US"/>
        </w:rPr>
        <w:t>»;</w:t>
      </w:r>
    </w:p>
    <w:p w14:paraId="7DA09335" w14:textId="3049FC68" w:rsidR="001B3759" w:rsidRPr="00342D86" w:rsidRDefault="001B3759" w:rsidP="001B3759">
      <w:pPr>
        <w:pStyle w:val="Articolo"/>
        <w:spacing w:after="0" w:line="312" w:lineRule="auto"/>
        <w:ind w:left="709" w:hanging="709"/>
        <w:contextualSpacing w:val="0"/>
        <w:jc w:val="both"/>
        <w:rPr>
          <w:rFonts w:ascii="Times New Roman" w:eastAsiaTheme="minorHAnsi" w:hAnsi="Times New Roman" w:cs="Times New Roman"/>
          <w:b w:val="0"/>
          <w:bCs w:val="0"/>
          <w:lang w:eastAsia="en-US"/>
        </w:rPr>
      </w:pPr>
      <w:r w:rsidRPr="00342D86">
        <w:rPr>
          <w:rFonts w:ascii="Times New Roman" w:eastAsiaTheme="minorHAnsi" w:hAnsi="Times New Roman" w:cs="Times New Roman"/>
          <w:lang w:eastAsia="en-US"/>
        </w:rPr>
        <w:t>VISTA</w:t>
      </w:r>
      <w:r w:rsidRPr="00342D86">
        <w:rPr>
          <w:rFonts w:ascii="Times New Roman" w:eastAsiaTheme="minorHAnsi" w:hAnsi="Times New Roman" w:cs="Times New Roman"/>
          <w:b w:val="0"/>
          <w:bCs w:val="0"/>
          <w:lang w:eastAsia="en-US"/>
        </w:rPr>
        <w:t xml:space="preserve"> la Circolare INPS n. 103 del 6 luglio 2004, avente ad oggetto «</w:t>
      </w:r>
      <w:r w:rsidRPr="00342D86">
        <w:rPr>
          <w:rFonts w:ascii="Times New Roman" w:eastAsiaTheme="minorHAnsi" w:hAnsi="Times New Roman" w:cs="Times New Roman"/>
          <w:b w:val="0"/>
          <w:bCs w:val="0"/>
          <w:i/>
          <w:iCs/>
          <w:lang w:eastAsia="en-US"/>
        </w:rPr>
        <w:t>Legge 24 novembre 2003, n. 326. Art. 44. Esercenti attività di lavoro autonomo occasionale e incaricati alle vendite a domicilio. Chiarimenti</w:t>
      </w:r>
      <w:r w:rsidRPr="00342D86">
        <w:rPr>
          <w:rFonts w:ascii="Times New Roman" w:eastAsiaTheme="minorHAnsi" w:hAnsi="Times New Roman" w:cs="Times New Roman"/>
          <w:b w:val="0"/>
          <w:bCs w:val="0"/>
          <w:lang w:eastAsia="en-US"/>
        </w:rPr>
        <w:t>».</w:t>
      </w:r>
    </w:p>
    <w:p w14:paraId="6BF1BD0A" w14:textId="1762AA2E" w:rsidR="001B3759" w:rsidRPr="00342D86" w:rsidRDefault="001B3759" w:rsidP="001B3759">
      <w:pPr>
        <w:pStyle w:val="Articolo"/>
        <w:spacing w:after="0" w:line="312" w:lineRule="auto"/>
        <w:ind w:left="709" w:hanging="709"/>
        <w:contextualSpacing w:val="0"/>
        <w:jc w:val="both"/>
        <w:rPr>
          <w:rFonts w:ascii="Times New Roman" w:eastAsiaTheme="minorHAnsi" w:hAnsi="Times New Roman" w:cs="Times New Roman"/>
          <w:b w:val="0"/>
          <w:bCs w:val="0"/>
          <w:lang w:eastAsia="en-US"/>
        </w:rPr>
      </w:pPr>
      <w:r w:rsidRPr="00342D86">
        <w:rPr>
          <w:rFonts w:ascii="Times New Roman" w:eastAsiaTheme="minorHAnsi" w:hAnsi="Times New Roman" w:cs="Times New Roman"/>
          <w:lang w:eastAsia="en-US"/>
        </w:rPr>
        <w:t xml:space="preserve">VISTA </w:t>
      </w:r>
      <w:r w:rsidRPr="00342D86">
        <w:rPr>
          <w:rFonts w:ascii="Times New Roman" w:eastAsiaTheme="minorHAnsi" w:hAnsi="Times New Roman" w:cs="Times New Roman"/>
          <w:b w:val="0"/>
          <w:bCs w:val="0"/>
          <w:lang w:eastAsia="en-US"/>
        </w:rPr>
        <w:t>la Circolare Funzione Pubblica 11 marzo 2008, n. 2, avente ad oggetto «</w:t>
      </w:r>
      <w:r w:rsidRPr="00342D86">
        <w:rPr>
          <w:rFonts w:ascii="Times New Roman" w:eastAsiaTheme="minorHAnsi" w:hAnsi="Times New Roman" w:cs="Times New Roman"/>
          <w:b w:val="0"/>
          <w:bCs w:val="0"/>
          <w:i/>
          <w:iCs/>
          <w:lang w:eastAsia="en-US"/>
        </w:rPr>
        <w:t>legge 24 dicembre 2007, n. 244, disposizioni in tema di collaborazioni esterne</w:t>
      </w:r>
      <w:r w:rsidRPr="00342D86">
        <w:rPr>
          <w:rFonts w:ascii="Times New Roman" w:eastAsiaTheme="minorHAnsi" w:hAnsi="Times New Roman" w:cs="Times New Roman"/>
          <w:b w:val="0"/>
          <w:bCs w:val="0"/>
          <w:lang w:eastAsia="en-US"/>
        </w:rPr>
        <w:t>»;</w:t>
      </w:r>
    </w:p>
    <w:p w14:paraId="500F292E" w14:textId="5985C081" w:rsidR="001B3759" w:rsidRPr="00342D86" w:rsidRDefault="001B3759" w:rsidP="001B3759">
      <w:pPr>
        <w:pStyle w:val="Articolo"/>
        <w:spacing w:after="0" w:line="312" w:lineRule="auto"/>
        <w:ind w:left="709" w:hanging="709"/>
        <w:contextualSpacing w:val="0"/>
        <w:jc w:val="both"/>
        <w:rPr>
          <w:rFonts w:ascii="Times New Roman" w:eastAsiaTheme="minorHAnsi" w:hAnsi="Times New Roman" w:cs="Times New Roman"/>
          <w:b w:val="0"/>
          <w:bCs w:val="0"/>
          <w:lang w:eastAsia="en-US"/>
        </w:rPr>
      </w:pPr>
      <w:bookmarkStart w:id="4" w:name="_Hlk96019639"/>
      <w:r w:rsidRPr="00342D86">
        <w:rPr>
          <w:rFonts w:ascii="Times New Roman" w:eastAsiaTheme="minorHAnsi" w:hAnsi="Times New Roman" w:cs="Times New Roman"/>
          <w:lang w:eastAsia="en-US"/>
        </w:rPr>
        <w:t>VISTA</w:t>
      </w:r>
      <w:r w:rsidRPr="00342D86">
        <w:rPr>
          <w:rFonts w:ascii="Times New Roman" w:eastAsiaTheme="minorHAnsi" w:hAnsi="Times New Roman" w:cs="Times New Roman"/>
          <w:b w:val="0"/>
          <w:bCs w:val="0"/>
          <w:lang w:eastAsia="en-US"/>
        </w:rPr>
        <w:t xml:space="preserve"> la </w:t>
      </w:r>
      <w:bookmarkEnd w:id="4"/>
      <w:r w:rsidRPr="00342D86">
        <w:rPr>
          <w:rFonts w:ascii="Times New Roman" w:eastAsiaTheme="minorHAnsi" w:hAnsi="Times New Roman" w:cs="Times New Roman"/>
          <w:b w:val="0"/>
          <w:bCs w:val="0"/>
          <w:lang w:eastAsia="en-US"/>
        </w:rPr>
        <w:t>Delibera A.N.AC. n. 1310 del 28 dicembre 2016, recante «</w:t>
      </w:r>
      <w:r w:rsidRPr="00342D86">
        <w:rPr>
          <w:rFonts w:ascii="Times New Roman" w:eastAsiaTheme="minorHAnsi" w:hAnsi="Times New Roman" w:cs="Times New Roman"/>
          <w:b w:val="0"/>
          <w:bCs w:val="0"/>
          <w:i/>
          <w:iCs/>
          <w:lang w:eastAsia="en-US"/>
        </w:rPr>
        <w:t>Prime linee guida recanti indicazioni sull’attuazione degli obblighi di pubblicità, trasparenza e diffusione di informazioni contenute nel d.lgs. 33/2013 come modificato dal d.lgs. 97/2016</w:t>
      </w:r>
      <w:r w:rsidRPr="00342D86">
        <w:rPr>
          <w:rFonts w:ascii="Times New Roman" w:eastAsiaTheme="minorHAnsi" w:hAnsi="Times New Roman" w:cs="Times New Roman"/>
          <w:b w:val="0"/>
          <w:bCs w:val="0"/>
          <w:lang w:eastAsia="en-US"/>
        </w:rPr>
        <w:t>»;</w:t>
      </w:r>
    </w:p>
    <w:p w14:paraId="03664D22" w14:textId="6575C099" w:rsidR="001B3759" w:rsidRPr="00342D86" w:rsidRDefault="001B3759" w:rsidP="001B3759">
      <w:pPr>
        <w:pStyle w:val="Articolo"/>
        <w:spacing w:after="0" w:line="312" w:lineRule="auto"/>
        <w:ind w:left="709" w:hanging="709"/>
        <w:contextualSpacing w:val="0"/>
        <w:jc w:val="both"/>
        <w:rPr>
          <w:rFonts w:ascii="Times New Roman" w:eastAsiaTheme="minorHAnsi" w:hAnsi="Times New Roman" w:cs="Times New Roman"/>
          <w:b w:val="0"/>
          <w:bCs w:val="0"/>
          <w:lang w:eastAsia="en-US"/>
        </w:rPr>
      </w:pPr>
      <w:r w:rsidRPr="00342D86">
        <w:rPr>
          <w:rFonts w:ascii="Times New Roman" w:eastAsiaTheme="minorHAnsi" w:hAnsi="Times New Roman" w:cs="Times New Roman"/>
          <w:lang w:eastAsia="en-US"/>
        </w:rPr>
        <w:t>VISTA</w:t>
      </w:r>
      <w:r w:rsidRPr="00342D86">
        <w:rPr>
          <w:rFonts w:ascii="Times New Roman" w:eastAsiaTheme="minorHAnsi" w:hAnsi="Times New Roman" w:cs="Times New Roman"/>
          <w:b w:val="0"/>
          <w:bCs w:val="0"/>
          <w:lang w:eastAsia="en-US"/>
        </w:rPr>
        <w:t xml:space="preserve"> la Circolare del Ministero per la semplificazione e la pubblica amministrazione, n. 3 del 23 novembre 2017, recante «</w:t>
      </w:r>
      <w:r w:rsidRPr="00342D86">
        <w:rPr>
          <w:rFonts w:ascii="Times New Roman" w:eastAsiaTheme="minorHAnsi" w:hAnsi="Times New Roman" w:cs="Times New Roman"/>
          <w:b w:val="0"/>
          <w:bCs w:val="0"/>
          <w:i/>
          <w:iCs/>
          <w:lang w:eastAsia="en-US"/>
        </w:rPr>
        <w:t>Indirizzi operativi in materia di valorizzazione dell’esperienza professionale del personale con contratto di lavoro flessibile e superamento del precariato</w:t>
      </w:r>
      <w:r w:rsidRPr="00342D86">
        <w:rPr>
          <w:rFonts w:ascii="Times New Roman" w:eastAsiaTheme="minorHAnsi" w:hAnsi="Times New Roman" w:cs="Times New Roman"/>
          <w:b w:val="0"/>
          <w:bCs w:val="0"/>
          <w:lang w:eastAsia="en-US"/>
        </w:rPr>
        <w:t>»;</w:t>
      </w:r>
    </w:p>
    <w:p w14:paraId="2083B215" w14:textId="3477317D" w:rsidR="001B3759" w:rsidRPr="00342D86" w:rsidRDefault="001B3759" w:rsidP="001B3759">
      <w:pPr>
        <w:pStyle w:val="Articolo"/>
        <w:spacing w:after="0" w:line="312" w:lineRule="auto"/>
        <w:ind w:left="709" w:hanging="709"/>
        <w:contextualSpacing w:val="0"/>
        <w:jc w:val="both"/>
        <w:rPr>
          <w:rFonts w:ascii="Times New Roman" w:eastAsiaTheme="minorHAnsi" w:hAnsi="Times New Roman" w:cs="Times New Roman"/>
          <w:b w:val="0"/>
          <w:bCs w:val="0"/>
          <w:lang w:eastAsia="en-US"/>
        </w:rPr>
      </w:pPr>
      <w:r w:rsidRPr="00342D86">
        <w:rPr>
          <w:rFonts w:ascii="Times New Roman" w:eastAsiaTheme="minorHAnsi" w:hAnsi="Times New Roman" w:cs="Times New Roman"/>
          <w:lang w:eastAsia="en-US"/>
        </w:rPr>
        <w:t>VISTA</w:t>
      </w:r>
      <w:r w:rsidRPr="00342D86">
        <w:rPr>
          <w:rFonts w:ascii="Times New Roman" w:eastAsiaTheme="minorHAnsi" w:hAnsi="Times New Roman" w:cs="Times New Roman"/>
          <w:b w:val="0"/>
          <w:bCs w:val="0"/>
          <w:lang w:eastAsia="en-US"/>
        </w:rPr>
        <w:t xml:space="preserve"> la Circolare Ministero n. 34815 del 2 agosto 2017, relativa alla procedura di individuazione del personale esperto e dei connessi adempimenti di natura fiscale, previdenziale e assistenziale;</w:t>
      </w:r>
    </w:p>
    <w:p w14:paraId="5EDB7ACD" w14:textId="2D200DA2" w:rsidR="001B3759" w:rsidRPr="00FE557D" w:rsidRDefault="001B3759" w:rsidP="00FE557D">
      <w:pPr>
        <w:pStyle w:val="Articolo"/>
        <w:spacing w:after="0" w:line="312" w:lineRule="auto"/>
        <w:ind w:left="709" w:hanging="709"/>
        <w:contextualSpacing w:val="0"/>
        <w:jc w:val="both"/>
        <w:rPr>
          <w:rFonts w:ascii="Times New Roman" w:hAnsi="Times New Roman" w:cs="Times New Roman"/>
          <w:b w:val="0"/>
          <w:bCs w:val="0"/>
          <w:i/>
          <w:iCs/>
        </w:rPr>
      </w:pPr>
      <w:r w:rsidRPr="00342D86">
        <w:rPr>
          <w:rFonts w:ascii="Times New Roman" w:hAnsi="Times New Roman" w:cs="Times New Roman"/>
        </w:rPr>
        <w:t>CONSIDERATA</w:t>
      </w:r>
      <w:r w:rsidRPr="00342D86">
        <w:rPr>
          <w:rFonts w:ascii="Times New Roman" w:hAnsi="Times New Roman" w:cs="Times New Roman"/>
          <w:b w:val="0"/>
          <w:bCs w:val="0"/>
        </w:rPr>
        <w:t xml:space="preserve"> la necessità di avvalersi della collaborazione di </w:t>
      </w:r>
      <w:r>
        <w:rPr>
          <w:rFonts w:ascii="Times New Roman" w:hAnsi="Times New Roman" w:cs="Times New Roman"/>
          <w:b w:val="0"/>
          <w:bCs w:val="0"/>
          <w:i/>
          <w:iCs/>
        </w:rPr>
        <w:t>N. 1</w:t>
      </w:r>
      <w:r w:rsidRPr="00342D86">
        <w:rPr>
          <w:rFonts w:ascii="Times New Roman" w:hAnsi="Times New Roman" w:cs="Times New Roman"/>
          <w:b w:val="0"/>
          <w:bCs w:val="0"/>
          <w:i/>
          <w:iCs/>
        </w:rPr>
        <w:t xml:space="preserve"> </w:t>
      </w:r>
      <w:r w:rsidRPr="00342D86">
        <w:rPr>
          <w:rFonts w:ascii="Times New Roman" w:hAnsi="Times New Roman" w:cs="Times New Roman"/>
          <w:b w:val="0"/>
          <w:bCs w:val="0"/>
        </w:rPr>
        <w:t>unità</w:t>
      </w:r>
      <w:r w:rsidR="00FE557D">
        <w:rPr>
          <w:rFonts w:ascii="Times New Roman" w:hAnsi="Times New Roman" w:cs="Times New Roman"/>
          <w:b w:val="0"/>
          <w:bCs w:val="0"/>
        </w:rPr>
        <w:t xml:space="preserve"> per </w:t>
      </w:r>
      <w:r>
        <w:rPr>
          <w:rFonts w:ascii="Times New Roman" w:hAnsi="Times New Roman" w:cs="Times New Roman"/>
          <w:b w:val="0"/>
          <w:bCs w:val="0"/>
        </w:rPr>
        <w:t>lo svolgimento dell’incarico di RSPP</w:t>
      </w:r>
      <w:r w:rsidRPr="00342D86">
        <w:rPr>
          <w:rFonts w:ascii="Times New Roman" w:hAnsi="Times New Roman" w:cs="Times New Roman"/>
          <w:b w:val="0"/>
          <w:bCs w:val="0"/>
        </w:rPr>
        <w:t>, in possesso di idonei requisiti</w:t>
      </w:r>
      <w:r w:rsidR="00B00134">
        <w:rPr>
          <w:rFonts w:ascii="Times New Roman" w:hAnsi="Times New Roman" w:cs="Times New Roman"/>
          <w:b w:val="0"/>
          <w:bCs w:val="0"/>
        </w:rPr>
        <w:t>,</w:t>
      </w:r>
      <w:r w:rsidRPr="00342D86">
        <w:rPr>
          <w:rFonts w:ascii="Times New Roman" w:hAnsi="Times New Roman" w:cs="Times New Roman"/>
          <w:b w:val="0"/>
          <w:bCs w:val="0"/>
        </w:rPr>
        <w:t xml:space="preserve"> presso</w:t>
      </w:r>
      <w:r w:rsidR="00FE557D">
        <w:rPr>
          <w:rFonts w:ascii="Times New Roman" w:hAnsi="Times New Roman" w:cs="Times New Roman"/>
          <w:b w:val="0"/>
          <w:bCs w:val="0"/>
          <w:i/>
          <w:iCs/>
        </w:rPr>
        <w:t xml:space="preserve"> </w:t>
      </w:r>
      <w:r w:rsidR="00FE557D">
        <w:rPr>
          <w:rFonts w:ascii="Times New Roman" w:hAnsi="Times New Roman" w:cs="Times New Roman"/>
          <w:b w:val="0"/>
          <w:bCs w:val="0"/>
        </w:rPr>
        <w:t>i plessi dell’IC Squinzano;</w:t>
      </w:r>
    </w:p>
    <w:p w14:paraId="7B709D8F" w14:textId="02AA13BB" w:rsidR="001B3759" w:rsidRDefault="001B3759" w:rsidP="00FE557D">
      <w:pPr>
        <w:pStyle w:val="Articolo"/>
        <w:spacing w:after="0" w:line="312" w:lineRule="auto"/>
        <w:ind w:left="709" w:hanging="709"/>
        <w:contextualSpacing w:val="0"/>
        <w:jc w:val="both"/>
        <w:rPr>
          <w:rFonts w:ascii="Times New Roman" w:hAnsi="Times New Roman" w:cs="Times New Roman"/>
          <w:b w:val="0"/>
          <w:bCs w:val="0"/>
        </w:rPr>
      </w:pPr>
      <w:r w:rsidRPr="00342D86">
        <w:rPr>
          <w:rFonts w:ascii="Times New Roman" w:hAnsi="Times New Roman" w:cs="Times New Roman"/>
        </w:rPr>
        <w:t>CONSIDERATO</w:t>
      </w:r>
      <w:r w:rsidRPr="00342D86">
        <w:rPr>
          <w:rFonts w:ascii="Times New Roman" w:hAnsi="Times New Roman" w:cs="Times New Roman"/>
          <w:b w:val="0"/>
          <w:bCs w:val="0"/>
        </w:rPr>
        <w:t xml:space="preserve"> che possono essere affidate all’esterno prestazioni e attività che non possono essere assegnate al personale dipendente dell’Istituzione scolastica per inesistenza di specifiche competenze professionali, ovvero che non possono essere espletate dal personale dipendente dell’Istituzione scolastica per indisponibilità o coincidenza di altri impegni di lavoro, ovvero in tutti gli altri casi in cui il ricorso a figure esterne si renda necessario per ragioni contingenti;</w:t>
      </w:r>
    </w:p>
    <w:p w14:paraId="1F0F3589" w14:textId="77777777" w:rsidR="002F39D4" w:rsidRDefault="002F39D4" w:rsidP="002F39D4">
      <w:pPr>
        <w:pStyle w:val="Articolo"/>
        <w:spacing w:line="312" w:lineRule="auto"/>
        <w:ind w:left="709" w:hanging="709"/>
        <w:jc w:val="left"/>
        <w:rPr>
          <w:rFonts w:ascii="Times New Roman" w:hAnsi="Times New Roman" w:cs="Times New Roman"/>
          <w:b w:val="0"/>
          <w:i/>
          <w:lang w:val="en-US"/>
        </w:rPr>
      </w:pPr>
    </w:p>
    <w:p w14:paraId="0EF0A684" w14:textId="41D5E72B" w:rsidR="002F39D4" w:rsidRPr="00A01AC5" w:rsidRDefault="002F39D4" w:rsidP="00A01AC5">
      <w:pPr>
        <w:pStyle w:val="Articolo"/>
        <w:spacing w:line="312" w:lineRule="auto"/>
        <w:jc w:val="both"/>
        <w:rPr>
          <w:rFonts w:ascii="Times New Roman" w:hAnsi="Times New Roman" w:cs="Times New Roman"/>
          <w:b w:val="0"/>
          <w:lang w:val="en-US"/>
        </w:rPr>
      </w:pPr>
      <w:r w:rsidRPr="002F39D4">
        <w:rPr>
          <w:rFonts w:ascii="Times New Roman" w:hAnsi="Times New Roman" w:cs="Times New Roman"/>
          <w:b w:val="0"/>
          <w:lang w:val="en-US"/>
        </w:rPr>
        <w:t>nell’osservanza delle disposizioni di cui alla Legge 6 novembre 2012, n. 190, recante «Disposizioni per la prevenzione e la repressione della corruzione e dell’illegalità della Pubblica Amministrazione»,</w:t>
      </w:r>
    </w:p>
    <w:p w14:paraId="0A696AA4" w14:textId="77777777" w:rsidR="002F39D4" w:rsidRPr="002F39D4" w:rsidRDefault="002F39D4" w:rsidP="002F39D4">
      <w:pPr>
        <w:keepNext/>
        <w:widowControl w:val="0"/>
        <w:spacing w:before="124" w:after="120" w:line="240" w:lineRule="auto"/>
        <w:ind w:left="709" w:right="283"/>
        <w:jc w:val="center"/>
        <w:outlineLvl w:val="0"/>
        <w:rPr>
          <w:rFonts w:ascii="Times New Roman" w:eastAsia="DejaVu Sans" w:hAnsi="Times New Roman" w:cs="Times New Roman"/>
          <w:b/>
          <w:bCs/>
          <w:lang w:val="en-US" w:eastAsia="zh-CN" w:bidi="hi-IN"/>
        </w:rPr>
      </w:pPr>
      <w:r w:rsidRPr="002F39D4">
        <w:rPr>
          <w:rFonts w:ascii="Times New Roman" w:eastAsia="DejaVu Sans" w:hAnsi="Times New Roman" w:cs="Times New Roman"/>
          <w:b/>
          <w:bCs/>
          <w:spacing w:val="-2"/>
          <w:lang w:val="en-US" w:eastAsia="zh-CN" w:bidi="hi-IN"/>
        </w:rPr>
        <w:t>DECRETA</w:t>
      </w:r>
    </w:p>
    <w:p w14:paraId="092CC217" w14:textId="77777777" w:rsidR="002F39D4" w:rsidRPr="002F39D4" w:rsidRDefault="002F39D4" w:rsidP="002F39D4">
      <w:pPr>
        <w:widowControl w:val="0"/>
        <w:spacing w:before="162" w:after="140"/>
        <w:ind w:right="283"/>
        <w:jc w:val="both"/>
        <w:rPr>
          <w:rFonts w:ascii="Times New Roman" w:eastAsia="DejaVu Sans" w:hAnsi="Times New Roman" w:cs="Times New Roman"/>
          <w:lang w:val="en-US" w:eastAsia="zh-CN" w:bidi="hi-IN"/>
        </w:rPr>
      </w:pPr>
      <w:r w:rsidRPr="002F39D4">
        <w:rPr>
          <w:rFonts w:ascii="Times New Roman" w:eastAsia="DejaVu Sans" w:hAnsi="Times New Roman" w:cs="Times New Roman"/>
          <w:lang w:val="en-US" w:eastAsia="zh-CN" w:bidi="hi-IN"/>
        </w:rPr>
        <w:t>Per</w:t>
      </w:r>
      <w:r w:rsidRPr="002F39D4">
        <w:rPr>
          <w:rFonts w:ascii="Times New Roman" w:eastAsia="DejaVu Sans" w:hAnsi="Times New Roman" w:cs="Times New Roman"/>
          <w:spacing w:val="-6"/>
          <w:lang w:val="en-US" w:eastAsia="zh-CN" w:bidi="hi-IN"/>
        </w:rPr>
        <w:t xml:space="preserve"> </w:t>
      </w:r>
      <w:r w:rsidRPr="002F39D4">
        <w:rPr>
          <w:rFonts w:ascii="Times New Roman" w:eastAsia="DejaVu Sans" w:hAnsi="Times New Roman" w:cs="Times New Roman"/>
          <w:lang w:val="en-US" w:eastAsia="zh-CN" w:bidi="hi-IN"/>
        </w:rPr>
        <w:t>i</w:t>
      </w:r>
      <w:r w:rsidRPr="002F39D4">
        <w:rPr>
          <w:rFonts w:ascii="Times New Roman" w:eastAsia="DejaVu Sans" w:hAnsi="Times New Roman" w:cs="Times New Roman"/>
          <w:spacing w:val="-3"/>
          <w:lang w:val="en-US" w:eastAsia="zh-CN" w:bidi="hi-IN"/>
        </w:rPr>
        <w:t xml:space="preserve"> </w:t>
      </w:r>
      <w:r w:rsidRPr="002F39D4">
        <w:rPr>
          <w:rFonts w:ascii="Times New Roman" w:eastAsia="DejaVu Sans" w:hAnsi="Times New Roman" w:cs="Times New Roman"/>
          <w:lang w:val="en-US" w:eastAsia="zh-CN" w:bidi="hi-IN"/>
        </w:rPr>
        <w:t>motivi</w:t>
      </w:r>
      <w:r w:rsidRPr="002F39D4">
        <w:rPr>
          <w:rFonts w:ascii="Times New Roman" w:eastAsia="DejaVu Sans" w:hAnsi="Times New Roman" w:cs="Times New Roman"/>
          <w:spacing w:val="-2"/>
          <w:lang w:val="en-US" w:eastAsia="zh-CN" w:bidi="hi-IN"/>
        </w:rPr>
        <w:t xml:space="preserve"> </w:t>
      </w:r>
      <w:r w:rsidRPr="002F39D4">
        <w:rPr>
          <w:rFonts w:ascii="Times New Roman" w:eastAsia="DejaVu Sans" w:hAnsi="Times New Roman" w:cs="Times New Roman"/>
          <w:lang w:val="en-US" w:eastAsia="zh-CN" w:bidi="hi-IN"/>
        </w:rPr>
        <w:t>espressi</w:t>
      </w:r>
      <w:r w:rsidRPr="002F39D4">
        <w:rPr>
          <w:rFonts w:ascii="Times New Roman" w:eastAsia="DejaVu Sans" w:hAnsi="Times New Roman" w:cs="Times New Roman"/>
          <w:spacing w:val="-2"/>
          <w:lang w:val="en-US" w:eastAsia="zh-CN" w:bidi="hi-IN"/>
        </w:rPr>
        <w:t xml:space="preserve"> </w:t>
      </w:r>
      <w:r w:rsidRPr="002F39D4">
        <w:rPr>
          <w:rFonts w:ascii="Times New Roman" w:eastAsia="DejaVu Sans" w:hAnsi="Times New Roman" w:cs="Times New Roman"/>
          <w:lang w:val="en-US" w:eastAsia="zh-CN" w:bidi="hi-IN"/>
        </w:rPr>
        <w:t>nella</w:t>
      </w:r>
      <w:r w:rsidRPr="002F39D4">
        <w:rPr>
          <w:rFonts w:ascii="Times New Roman" w:eastAsia="DejaVu Sans" w:hAnsi="Times New Roman" w:cs="Times New Roman"/>
          <w:spacing w:val="-3"/>
          <w:lang w:val="en-US" w:eastAsia="zh-CN" w:bidi="hi-IN"/>
        </w:rPr>
        <w:t xml:space="preserve"> </w:t>
      </w:r>
      <w:r w:rsidRPr="002F39D4">
        <w:rPr>
          <w:rFonts w:ascii="Times New Roman" w:eastAsia="DejaVu Sans" w:hAnsi="Times New Roman" w:cs="Times New Roman"/>
          <w:lang w:val="en-US" w:eastAsia="zh-CN" w:bidi="hi-IN"/>
        </w:rPr>
        <w:t>premessa,</w:t>
      </w:r>
      <w:r w:rsidRPr="002F39D4">
        <w:rPr>
          <w:rFonts w:ascii="Times New Roman" w:eastAsia="DejaVu Sans" w:hAnsi="Times New Roman" w:cs="Times New Roman"/>
          <w:spacing w:val="-6"/>
          <w:lang w:val="en-US" w:eastAsia="zh-CN" w:bidi="hi-IN"/>
        </w:rPr>
        <w:t xml:space="preserve"> </w:t>
      </w:r>
      <w:r w:rsidRPr="002F39D4">
        <w:rPr>
          <w:rFonts w:ascii="Times New Roman" w:eastAsia="DejaVu Sans" w:hAnsi="Times New Roman" w:cs="Times New Roman"/>
          <w:lang w:val="en-US" w:eastAsia="zh-CN" w:bidi="hi-IN"/>
        </w:rPr>
        <w:t>che</w:t>
      </w:r>
      <w:r w:rsidRPr="002F39D4">
        <w:rPr>
          <w:rFonts w:ascii="Times New Roman" w:eastAsia="DejaVu Sans" w:hAnsi="Times New Roman" w:cs="Times New Roman"/>
          <w:spacing w:val="-3"/>
          <w:lang w:val="en-US" w:eastAsia="zh-CN" w:bidi="hi-IN"/>
        </w:rPr>
        <w:t xml:space="preserve"> </w:t>
      </w:r>
      <w:r w:rsidRPr="002F39D4">
        <w:rPr>
          <w:rFonts w:ascii="Times New Roman" w:eastAsia="DejaVu Sans" w:hAnsi="Times New Roman" w:cs="Times New Roman"/>
          <w:lang w:val="en-US" w:eastAsia="zh-CN" w:bidi="hi-IN"/>
        </w:rPr>
        <w:t>si</w:t>
      </w:r>
      <w:r w:rsidRPr="002F39D4">
        <w:rPr>
          <w:rFonts w:ascii="Times New Roman" w:eastAsia="DejaVu Sans" w:hAnsi="Times New Roman" w:cs="Times New Roman"/>
          <w:spacing w:val="-4"/>
          <w:lang w:val="en-US" w:eastAsia="zh-CN" w:bidi="hi-IN"/>
        </w:rPr>
        <w:t xml:space="preserve"> </w:t>
      </w:r>
      <w:r w:rsidRPr="002F39D4">
        <w:rPr>
          <w:rFonts w:ascii="Times New Roman" w:eastAsia="DejaVu Sans" w:hAnsi="Times New Roman" w:cs="Times New Roman"/>
          <w:lang w:val="en-US" w:eastAsia="zh-CN" w:bidi="hi-IN"/>
        </w:rPr>
        <w:t>intendono</w:t>
      </w:r>
      <w:r w:rsidRPr="002F39D4">
        <w:rPr>
          <w:rFonts w:ascii="Times New Roman" w:eastAsia="DejaVu Sans" w:hAnsi="Times New Roman" w:cs="Times New Roman"/>
          <w:spacing w:val="-5"/>
          <w:lang w:val="en-US" w:eastAsia="zh-CN" w:bidi="hi-IN"/>
        </w:rPr>
        <w:t xml:space="preserve"> </w:t>
      </w:r>
      <w:r w:rsidRPr="002F39D4">
        <w:rPr>
          <w:rFonts w:ascii="Times New Roman" w:eastAsia="DejaVu Sans" w:hAnsi="Times New Roman" w:cs="Times New Roman"/>
          <w:lang w:val="en-US" w:eastAsia="zh-CN" w:bidi="hi-IN"/>
        </w:rPr>
        <w:t>integralmente</w:t>
      </w:r>
      <w:r w:rsidRPr="002F39D4">
        <w:rPr>
          <w:rFonts w:ascii="Times New Roman" w:eastAsia="DejaVu Sans" w:hAnsi="Times New Roman" w:cs="Times New Roman"/>
          <w:spacing w:val="-2"/>
          <w:lang w:val="en-US" w:eastAsia="zh-CN" w:bidi="hi-IN"/>
        </w:rPr>
        <w:t xml:space="preserve"> richiamati:</w:t>
      </w:r>
      <w:r w:rsidRPr="002F39D4">
        <w:rPr>
          <w:rFonts w:ascii="Times New Roman" w:eastAsia="DejaVu Sans" w:hAnsi="Times New Roman" w:cs="Times New Roman"/>
          <w:color w:val="000000"/>
          <w:sz w:val="20"/>
          <w:szCs w:val="20"/>
          <w:lang w:val="en-US" w:eastAsia="zh-CN" w:bidi="hi-IN"/>
        </w:rPr>
        <w:tab/>
      </w:r>
    </w:p>
    <w:p w14:paraId="151E9BCA" w14:textId="543DF5C0" w:rsidR="002F39D4" w:rsidRPr="00A01AC5" w:rsidRDefault="002F39D4" w:rsidP="00010FB4">
      <w:pPr>
        <w:widowControl w:val="0"/>
        <w:numPr>
          <w:ilvl w:val="0"/>
          <w:numId w:val="31"/>
        </w:numPr>
        <w:tabs>
          <w:tab w:val="left" w:pos="540"/>
        </w:tabs>
        <w:autoSpaceDE w:val="0"/>
        <w:autoSpaceDN w:val="0"/>
        <w:spacing w:after="0" w:line="240" w:lineRule="auto"/>
        <w:ind w:left="567" w:right="-285" w:hanging="283"/>
        <w:jc w:val="both"/>
        <w:rPr>
          <w:rFonts w:ascii="Times New Roman" w:eastAsia="Times New Roman" w:hAnsi="Times New Roman" w:cs="Times New Roman"/>
          <w:lang w:eastAsia="it-IT"/>
        </w:rPr>
      </w:pPr>
      <w:r w:rsidRPr="002F39D4">
        <w:rPr>
          <w:rFonts w:ascii="Times New Roman" w:eastAsia="Times New Roman" w:hAnsi="Times New Roman" w:cs="Times New Roman"/>
          <w:lang w:eastAsia="it-IT"/>
        </w:rPr>
        <w:t>l’avvio</w:t>
      </w:r>
      <w:r w:rsidRPr="002F39D4">
        <w:rPr>
          <w:rFonts w:ascii="Times New Roman" w:eastAsia="Times New Roman" w:hAnsi="Times New Roman" w:cs="Times New Roman"/>
          <w:spacing w:val="-8"/>
          <w:lang w:eastAsia="it-IT"/>
        </w:rPr>
        <w:t xml:space="preserve"> </w:t>
      </w:r>
      <w:r w:rsidRPr="002F39D4">
        <w:rPr>
          <w:rFonts w:ascii="Times New Roman" w:eastAsia="Times New Roman" w:hAnsi="Times New Roman" w:cs="Times New Roman"/>
          <w:lang w:eastAsia="it-IT"/>
        </w:rPr>
        <w:t>dell</w:t>
      </w:r>
      <w:r w:rsidRPr="000D0BA1">
        <w:rPr>
          <w:rFonts w:ascii="Times New Roman" w:eastAsia="Times New Roman" w:hAnsi="Times New Roman" w:cs="Times New Roman"/>
          <w:lang w:eastAsia="it-IT"/>
        </w:rPr>
        <w:t>a</w:t>
      </w:r>
      <w:r w:rsidRPr="002F39D4">
        <w:rPr>
          <w:rFonts w:ascii="Times New Roman" w:eastAsia="Times New Roman" w:hAnsi="Times New Roman" w:cs="Times New Roman"/>
          <w:spacing w:val="-9"/>
          <w:lang w:eastAsia="it-IT"/>
        </w:rPr>
        <w:t xml:space="preserve"> </w:t>
      </w:r>
      <w:r w:rsidRPr="002F39D4">
        <w:rPr>
          <w:rFonts w:ascii="Times New Roman" w:eastAsia="Times New Roman" w:hAnsi="Times New Roman" w:cs="Times New Roman"/>
          <w:lang w:eastAsia="it-IT"/>
        </w:rPr>
        <w:t>selezion</w:t>
      </w:r>
      <w:r w:rsidRPr="000D0BA1">
        <w:rPr>
          <w:rFonts w:ascii="Times New Roman" w:eastAsia="Times New Roman" w:hAnsi="Times New Roman" w:cs="Times New Roman"/>
          <w:lang w:eastAsia="it-IT"/>
        </w:rPr>
        <w:t>e</w:t>
      </w:r>
      <w:r w:rsidRPr="002F39D4">
        <w:rPr>
          <w:rFonts w:ascii="Times New Roman" w:eastAsia="Times New Roman" w:hAnsi="Times New Roman" w:cs="Times New Roman"/>
          <w:spacing w:val="-8"/>
          <w:lang w:eastAsia="it-IT"/>
        </w:rPr>
        <w:t xml:space="preserve"> </w:t>
      </w:r>
      <w:r w:rsidRPr="002F39D4">
        <w:rPr>
          <w:rFonts w:ascii="Times New Roman" w:eastAsia="Times New Roman" w:hAnsi="Times New Roman" w:cs="Times New Roman"/>
          <w:lang w:eastAsia="it-IT"/>
        </w:rPr>
        <w:t>volt</w:t>
      </w:r>
      <w:r w:rsidRPr="000D0BA1">
        <w:rPr>
          <w:rFonts w:ascii="Times New Roman" w:eastAsia="Times New Roman" w:hAnsi="Times New Roman" w:cs="Times New Roman"/>
          <w:lang w:eastAsia="it-IT"/>
        </w:rPr>
        <w:t>a</w:t>
      </w:r>
      <w:r w:rsidRPr="002F39D4">
        <w:rPr>
          <w:rFonts w:ascii="Times New Roman" w:eastAsia="Times New Roman" w:hAnsi="Times New Roman" w:cs="Times New Roman"/>
          <w:spacing w:val="-7"/>
          <w:lang w:eastAsia="it-IT"/>
        </w:rPr>
        <w:t xml:space="preserve"> </w:t>
      </w:r>
      <w:r w:rsidRPr="002F39D4">
        <w:rPr>
          <w:rFonts w:ascii="Times New Roman" w:eastAsia="Times New Roman" w:hAnsi="Times New Roman" w:cs="Times New Roman"/>
          <w:lang w:eastAsia="it-IT"/>
        </w:rPr>
        <w:t>al</w:t>
      </w:r>
      <w:r w:rsidRPr="002F39D4">
        <w:rPr>
          <w:rFonts w:ascii="Times New Roman" w:eastAsia="Times New Roman" w:hAnsi="Times New Roman" w:cs="Times New Roman"/>
          <w:spacing w:val="-5"/>
          <w:lang w:eastAsia="it-IT"/>
        </w:rPr>
        <w:t xml:space="preserve"> </w:t>
      </w:r>
      <w:r w:rsidRPr="002F39D4">
        <w:rPr>
          <w:rFonts w:ascii="Times New Roman" w:eastAsia="Times New Roman" w:hAnsi="Times New Roman" w:cs="Times New Roman"/>
          <w:lang w:eastAsia="it-IT"/>
        </w:rPr>
        <w:t>conferimento</w:t>
      </w:r>
      <w:r w:rsidRPr="002F39D4">
        <w:rPr>
          <w:rFonts w:ascii="Times New Roman" w:eastAsia="Times New Roman" w:hAnsi="Times New Roman" w:cs="Times New Roman"/>
          <w:spacing w:val="-8"/>
          <w:lang w:eastAsia="it-IT"/>
        </w:rPr>
        <w:t xml:space="preserve"> </w:t>
      </w:r>
      <w:r w:rsidRPr="002F39D4">
        <w:rPr>
          <w:rFonts w:ascii="Times New Roman" w:eastAsia="Times New Roman" w:hAnsi="Times New Roman" w:cs="Times New Roman"/>
          <w:lang w:eastAsia="it-IT"/>
        </w:rPr>
        <w:t>di</w:t>
      </w:r>
      <w:r w:rsidRPr="002F39D4">
        <w:rPr>
          <w:rFonts w:ascii="Times New Roman" w:eastAsia="Times New Roman" w:hAnsi="Times New Roman" w:cs="Times New Roman"/>
          <w:spacing w:val="-3"/>
          <w:lang w:eastAsia="it-IT"/>
        </w:rPr>
        <w:t xml:space="preserve"> </w:t>
      </w:r>
      <w:r w:rsidRPr="000D0BA1">
        <w:rPr>
          <w:rFonts w:ascii="Times New Roman" w:eastAsia="Times New Roman" w:hAnsi="Times New Roman" w:cs="Times New Roman"/>
          <w:spacing w:val="-3"/>
          <w:lang w:eastAsia="it-IT"/>
        </w:rPr>
        <w:t xml:space="preserve">un </w:t>
      </w:r>
      <w:r w:rsidRPr="002F39D4">
        <w:rPr>
          <w:rFonts w:ascii="Times New Roman" w:eastAsia="Times New Roman" w:hAnsi="Times New Roman" w:cs="Times New Roman"/>
          <w:lang w:eastAsia="it-IT"/>
        </w:rPr>
        <w:t>incaric</w:t>
      </w:r>
      <w:r w:rsidRPr="000D0BA1">
        <w:rPr>
          <w:rFonts w:ascii="Times New Roman" w:eastAsia="Times New Roman" w:hAnsi="Times New Roman" w:cs="Times New Roman"/>
          <w:lang w:eastAsia="it-IT"/>
        </w:rPr>
        <w:t xml:space="preserve">o </w:t>
      </w:r>
      <w:r w:rsidRPr="002F39D4">
        <w:rPr>
          <w:rFonts w:ascii="Times New Roman" w:eastAsia="Times New Roman" w:hAnsi="Times New Roman" w:cs="Times New Roman"/>
          <w:lang w:eastAsia="it-IT"/>
        </w:rPr>
        <w:t>individual</w:t>
      </w:r>
      <w:r w:rsidRPr="000D0BA1">
        <w:rPr>
          <w:rFonts w:ascii="Times New Roman" w:eastAsia="Times New Roman" w:hAnsi="Times New Roman" w:cs="Times New Roman"/>
          <w:lang w:eastAsia="it-IT"/>
        </w:rPr>
        <w:t>e</w:t>
      </w:r>
      <w:r w:rsidRPr="002F39D4">
        <w:rPr>
          <w:rFonts w:ascii="Times New Roman" w:eastAsia="Times New Roman" w:hAnsi="Times New Roman" w:cs="Times New Roman"/>
          <w:spacing w:val="-5"/>
          <w:lang w:eastAsia="it-IT"/>
        </w:rPr>
        <w:t xml:space="preserve"> </w:t>
      </w:r>
      <w:r w:rsidRPr="002F39D4">
        <w:rPr>
          <w:rFonts w:ascii="Times New Roman" w:eastAsia="Times New Roman" w:hAnsi="Times New Roman" w:cs="Times New Roman"/>
          <w:lang w:eastAsia="it-IT"/>
        </w:rPr>
        <w:t>per lo svolgimento delle attività</w:t>
      </w:r>
      <w:r w:rsidRPr="002F39D4">
        <w:rPr>
          <w:rFonts w:ascii="Times New Roman" w:eastAsia="Times New Roman" w:hAnsi="Times New Roman" w:cs="Times New Roman"/>
          <w:spacing w:val="-11"/>
          <w:lang w:eastAsia="it-IT"/>
        </w:rPr>
        <w:t xml:space="preserve"> inerenti </w:t>
      </w:r>
      <w:r w:rsidRPr="002F39D4">
        <w:rPr>
          <w:rFonts w:ascii="Times New Roman" w:eastAsia="Times New Roman" w:hAnsi="Times New Roman" w:cs="Times New Roman"/>
          <w:lang w:eastAsia="it-IT"/>
        </w:rPr>
        <w:t>l</w:t>
      </w:r>
      <w:r w:rsidRPr="000D0BA1">
        <w:rPr>
          <w:rFonts w:ascii="Times New Roman" w:eastAsia="Times New Roman" w:hAnsi="Times New Roman" w:cs="Times New Roman"/>
          <w:lang w:eastAsia="it-IT"/>
        </w:rPr>
        <w:t>a</w:t>
      </w:r>
      <w:r w:rsidRPr="002F39D4">
        <w:rPr>
          <w:rFonts w:ascii="Times New Roman" w:eastAsia="Times New Roman" w:hAnsi="Times New Roman" w:cs="Times New Roman"/>
          <w:lang w:eastAsia="it-IT"/>
        </w:rPr>
        <w:t xml:space="preserve"> figur</w:t>
      </w:r>
      <w:r w:rsidRPr="000D0BA1">
        <w:rPr>
          <w:rFonts w:ascii="Times New Roman" w:eastAsia="Times New Roman" w:hAnsi="Times New Roman" w:cs="Times New Roman"/>
          <w:lang w:eastAsia="it-IT"/>
        </w:rPr>
        <w:t>a</w:t>
      </w:r>
      <w:r w:rsidRPr="002F39D4">
        <w:rPr>
          <w:rFonts w:ascii="Times New Roman" w:eastAsia="Times New Roman" w:hAnsi="Times New Roman" w:cs="Times New Roman"/>
          <w:lang w:eastAsia="it-IT"/>
        </w:rPr>
        <w:t xml:space="preserve"> di </w:t>
      </w:r>
      <w:r w:rsidRPr="000D0BA1">
        <w:rPr>
          <w:rFonts w:ascii="Times New Roman" w:eastAsia="Times New Roman" w:hAnsi="Times New Roman" w:cs="Times New Roman"/>
          <w:lang w:eastAsia="it-IT"/>
        </w:rPr>
        <w:t xml:space="preserve">RSPP rivolto a </w:t>
      </w:r>
      <w:r w:rsidRPr="000D0BA1">
        <w:rPr>
          <w:rFonts w:ascii="Times New Roman" w:hAnsi="Times New Roman" w:cs="Times New Roman"/>
        </w:rPr>
        <w:t>personale interno all’Istituzione</w:t>
      </w:r>
      <w:r w:rsidRPr="000D0BA1">
        <w:rPr>
          <w:rFonts w:ascii="Times New Roman" w:hAnsi="Times New Roman" w:cs="Times New Roman"/>
        </w:rPr>
        <w:t xml:space="preserve"> o </w:t>
      </w:r>
      <w:r w:rsidR="000D0BA1" w:rsidRPr="000D0BA1">
        <w:rPr>
          <w:rFonts w:ascii="Times New Roman" w:hAnsi="Times New Roman" w:cs="Times New Roman"/>
        </w:rPr>
        <w:t xml:space="preserve">in mancanza, a personale </w:t>
      </w:r>
      <w:r w:rsidRPr="000D0BA1">
        <w:rPr>
          <w:rFonts w:ascii="Times New Roman" w:hAnsi="Times New Roman" w:cs="Times New Roman"/>
        </w:rPr>
        <w:t xml:space="preserve">dipendente di altre Istituzioni Scolastiche (collaborazione plurima) </w:t>
      </w:r>
      <w:r w:rsidR="000D0BA1" w:rsidRPr="000D0BA1">
        <w:rPr>
          <w:rFonts w:ascii="Times New Roman" w:hAnsi="Times New Roman" w:cs="Times New Roman"/>
        </w:rPr>
        <w:t>o</w:t>
      </w:r>
      <w:r w:rsidRPr="000D0BA1">
        <w:rPr>
          <w:rFonts w:ascii="Times New Roman" w:hAnsi="Times New Roman" w:cs="Times New Roman"/>
        </w:rPr>
        <w:t xml:space="preserve"> in </w:t>
      </w:r>
      <w:r w:rsidRPr="000D0BA1">
        <w:rPr>
          <w:rFonts w:ascii="Times New Roman" w:hAnsi="Times New Roman" w:cs="Times New Roman"/>
        </w:rPr>
        <w:t>subordin</w:t>
      </w:r>
      <w:r w:rsidRPr="000D0BA1">
        <w:rPr>
          <w:rFonts w:ascii="Times New Roman" w:hAnsi="Times New Roman" w:cs="Times New Roman"/>
        </w:rPr>
        <w:t>e</w:t>
      </w:r>
      <w:bookmarkStart w:id="5" w:name="_Hlk102048614"/>
      <w:r w:rsidR="000D0BA1" w:rsidRPr="000D0BA1">
        <w:rPr>
          <w:rFonts w:ascii="Times New Roman" w:hAnsi="Times New Roman" w:cs="Times New Roman"/>
        </w:rPr>
        <w:t>, ai sensi dell’art. 7, comma 6, del D.Lgs. 165/2001</w:t>
      </w:r>
      <w:r w:rsidRPr="000D0BA1">
        <w:rPr>
          <w:rFonts w:ascii="Times New Roman" w:hAnsi="Times New Roman" w:cs="Times New Roman"/>
        </w:rPr>
        <w:t xml:space="preserve"> </w:t>
      </w:r>
      <w:r w:rsidRPr="000D0BA1">
        <w:rPr>
          <w:rFonts w:ascii="Times New Roman" w:hAnsi="Times New Roman" w:cs="Times New Roman"/>
        </w:rPr>
        <w:t>a personale dipendente di altra Pubblica Amministrazione</w:t>
      </w:r>
      <w:bookmarkEnd w:id="5"/>
      <w:r w:rsidRPr="000D0BA1">
        <w:rPr>
          <w:rFonts w:ascii="Times New Roman" w:hAnsi="Times New Roman" w:cs="Times New Roman"/>
        </w:rPr>
        <w:t xml:space="preserve"> o </w:t>
      </w:r>
      <w:r w:rsidRPr="000D0BA1">
        <w:rPr>
          <w:rFonts w:ascii="Times New Roman" w:hAnsi="Times New Roman" w:cs="Times New Roman"/>
        </w:rPr>
        <w:t>a personale esterno</w:t>
      </w:r>
      <w:r w:rsidR="000D0BA1" w:rsidRPr="000D0BA1">
        <w:rPr>
          <w:rFonts w:ascii="Times New Roman" w:hAnsi="Times New Roman" w:cs="Times New Roman"/>
        </w:rPr>
        <w:t>;</w:t>
      </w:r>
    </w:p>
    <w:p w14:paraId="68099F9D" w14:textId="77777777" w:rsidR="00A01AC5" w:rsidRPr="002F39D4" w:rsidRDefault="00A01AC5" w:rsidP="00A01AC5">
      <w:pPr>
        <w:widowControl w:val="0"/>
        <w:tabs>
          <w:tab w:val="left" w:pos="540"/>
        </w:tabs>
        <w:autoSpaceDE w:val="0"/>
        <w:autoSpaceDN w:val="0"/>
        <w:spacing w:after="0" w:line="240" w:lineRule="auto"/>
        <w:ind w:left="567" w:right="-285"/>
        <w:jc w:val="both"/>
        <w:rPr>
          <w:rFonts w:ascii="Times New Roman" w:eastAsia="Times New Roman" w:hAnsi="Times New Roman" w:cs="Times New Roman"/>
          <w:lang w:eastAsia="it-IT"/>
        </w:rPr>
      </w:pPr>
    </w:p>
    <w:p w14:paraId="524B4709" w14:textId="77777777" w:rsidR="002F39D4" w:rsidRPr="002F39D4" w:rsidRDefault="002F39D4" w:rsidP="002F39D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567" w:right="-285" w:hanging="283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it-IT" w:bidi="it-IT"/>
        </w:rPr>
      </w:pPr>
      <w:r w:rsidRPr="002F39D4">
        <w:rPr>
          <w:rFonts w:ascii="Times New Roman" w:eastAsia="Times New Roman" w:hAnsi="Times New Roman" w:cs="Times New Roman"/>
          <w:lang w:eastAsia="it-IT"/>
        </w:rPr>
        <w:t xml:space="preserve">      </w:t>
      </w:r>
    </w:p>
    <w:p w14:paraId="2CF0F605" w14:textId="16249AAD" w:rsidR="002F39D4" w:rsidRPr="002F39D4" w:rsidRDefault="002F39D4" w:rsidP="002F39D4">
      <w:pPr>
        <w:widowControl w:val="0"/>
        <w:numPr>
          <w:ilvl w:val="0"/>
          <w:numId w:val="31"/>
        </w:numPr>
        <w:tabs>
          <w:tab w:val="left" w:pos="540"/>
        </w:tabs>
        <w:autoSpaceDE w:val="0"/>
        <w:autoSpaceDN w:val="0"/>
        <w:spacing w:after="0" w:line="240" w:lineRule="auto"/>
        <w:ind w:left="851" w:right="-285" w:hanging="567"/>
        <w:jc w:val="both"/>
        <w:rPr>
          <w:rFonts w:ascii="Times New Roman" w:eastAsia="Times New Roman" w:hAnsi="Times New Roman" w:cs="Times New Roman"/>
          <w:lang w:eastAsia="it-IT"/>
        </w:rPr>
      </w:pPr>
      <w:r w:rsidRPr="002F39D4">
        <w:rPr>
          <w:rFonts w:ascii="Times New Roman" w:eastAsia="Times New Roman" w:hAnsi="Times New Roman" w:cs="Times New Roman"/>
          <w:lang w:eastAsia="it-IT"/>
        </w:rPr>
        <w:t>di approvare lo schema de</w:t>
      </w:r>
      <w:r>
        <w:rPr>
          <w:rFonts w:ascii="Times New Roman" w:eastAsia="Times New Roman" w:hAnsi="Times New Roman" w:cs="Times New Roman"/>
          <w:lang w:eastAsia="it-IT"/>
        </w:rPr>
        <w:t>ll’</w:t>
      </w:r>
      <w:r w:rsidRPr="002F39D4">
        <w:rPr>
          <w:rFonts w:ascii="Times New Roman" w:eastAsia="Times New Roman" w:hAnsi="Times New Roman" w:cs="Times New Roman"/>
          <w:lang w:eastAsia="it-IT"/>
        </w:rPr>
        <w:t>avvis</w:t>
      </w:r>
      <w:r>
        <w:rPr>
          <w:rFonts w:ascii="Times New Roman" w:eastAsia="Times New Roman" w:hAnsi="Times New Roman" w:cs="Times New Roman"/>
          <w:lang w:eastAsia="it-IT"/>
        </w:rPr>
        <w:t>o</w:t>
      </w:r>
      <w:r w:rsidRPr="002F39D4">
        <w:rPr>
          <w:rFonts w:ascii="Times New Roman" w:eastAsia="Times New Roman" w:hAnsi="Times New Roman" w:cs="Times New Roman"/>
          <w:lang w:eastAsia="it-IT"/>
        </w:rPr>
        <w:t xml:space="preserve"> allegat</w:t>
      </w:r>
      <w:r>
        <w:rPr>
          <w:rFonts w:ascii="Times New Roman" w:eastAsia="Times New Roman" w:hAnsi="Times New Roman" w:cs="Times New Roman"/>
          <w:lang w:eastAsia="it-IT"/>
        </w:rPr>
        <w:t>o</w:t>
      </w:r>
      <w:r w:rsidRPr="002F39D4">
        <w:rPr>
          <w:rFonts w:ascii="Times New Roman" w:eastAsia="Times New Roman" w:hAnsi="Times New Roman" w:cs="Times New Roman"/>
          <w:lang w:eastAsia="it-IT"/>
        </w:rPr>
        <w:t xml:space="preserve"> da intendersi parte integrante e sostanziale del presente </w:t>
      </w:r>
      <w:r w:rsidRPr="002F39D4">
        <w:rPr>
          <w:rFonts w:ascii="Times New Roman" w:eastAsia="Times New Roman" w:hAnsi="Times New Roman" w:cs="Times New Roman"/>
          <w:spacing w:val="-2"/>
          <w:lang w:eastAsia="it-IT"/>
        </w:rPr>
        <w:t>Decreto;</w:t>
      </w:r>
    </w:p>
    <w:p w14:paraId="331AD7D0" w14:textId="19E47E53" w:rsidR="002F39D4" w:rsidRPr="002F39D4" w:rsidRDefault="002F39D4" w:rsidP="002F39D4">
      <w:pPr>
        <w:widowControl w:val="0"/>
        <w:numPr>
          <w:ilvl w:val="0"/>
          <w:numId w:val="31"/>
        </w:numPr>
        <w:tabs>
          <w:tab w:val="left" w:pos="540"/>
        </w:tabs>
        <w:autoSpaceDE w:val="0"/>
        <w:autoSpaceDN w:val="0"/>
        <w:spacing w:after="0" w:line="240" w:lineRule="auto"/>
        <w:ind w:left="851" w:right="-285" w:hanging="567"/>
        <w:jc w:val="both"/>
        <w:rPr>
          <w:rFonts w:ascii="Times New Roman" w:eastAsia="Times New Roman" w:hAnsi="Times New Roman" w:cs="Times New Roman"/>
          <w:lang w:eastAsia="it-IT"/>
        </w:rPr>
      </w:pPr>
      <w:r w:rsidRPr="002F39D4">
        <w:rPr>
          <w:rFonts w:ascii="Times New Roman" w:eastAsia="Times New Roman" w:hAnsi="Times New Roman" w:cs="Times New Roman"/>
          <w:lang w:eastAsia="it-IT"/>
        </w:rPr>
        <w:t>di</w:t>
      </w:r>
      <w:r w:rsidRPr="002F39D4">
        <w:rPr>
          <w:rFonts w:ascii="Times New Roman" w:eastAsia="Times New Roman" w:hAnsi="Times New Roman" w:cs="Times New Roman"/>
          <w:spacing w:val="-6"/>
          <w:lang w:eastAsia="it-IT"/>
        </w:rPr>
        <w:t xml:space="preserve"> </w:t>
      </w:r>
      <w:r w:rsidRPr="002F39D4">
        <w:rPr>
          <w:rFonts w:ascii="Times New Roman" w:eastAsia="Times New Roman" w:hAnsi="Times New Roman" w:cs="Times New Roman"/>
          <w:lang w:eastAsia="it-IT"/>
        </w:rPr>
        <w:t>assumere</w:t>
      </w:r>
      <w:r w:rsidRPr="002F39D4">
        <w:rPr>
          <w:rFonts w:ascii="Times New Roman" w:eastAsia="Times New Roman" w:hAnsi="Times New Roman" w:cs="Times New Roman"/>
          <w:spacing w:val="-6"/>
          <w:lang w:eastAsia="it-IT"/>
        </w:rPr>
        <w:t xml:space="preserve"> </w:t>
      </w:r>
      <w:r w:rsidRPr="002F39D4">
        <w:rPr>
          <w:rFonts w:ascii="Times New Roman" w:eastAsia="Times New Roman" w:hAnsi="Times New Roman" w:cs="Times New Roman"/>
          <w:lang w:eastAsia="it-IT"/>
        </w:rPr>
        <w:t>l’incarico</w:t>
      </w:r>
      <w:r w:rsidRPr="002F39D4">
        <w:rPr>
          <w:rFonts w:ascii="Times New Roman" w:eastAsia="Times New Roman" w:hAnsi="Times New Roman" w:cs="Times New Roman"/>
          <w:spacing w:val="-7"/>
          <w:lang w:eastAsia="it-IT"/>
        </w:rPr>
        <w:t xml:space="preserve"> </w:t>
      </w:r>
      <w:r w:rsidRPr="002F39D4">
        <w:rPr>
          <w:rFonts w:ascii="Times New Roman" w:eastAsia="Times New Roman" w:hAnsi="Times New Roman" w:cs="Times New Roman"/>
          <w:lang w:eastAsia="it-IT"/>
        </w:rPr>
        <w:t>di</w:t>
      </w:r>
      <w:r w:rsidRPr="002F39D4">
        <w:rPr>
          <w:rFonts w:ascii="Times New Roman" w:eastAsia="Times New Roman" w:hAnsi="Times New Roman" w:cs="Times New Roman"/>
          <w:spacing w:val="-5"/>
          <w:lang w:eastAsia="it-IT"/>
        </w:rPr>
        <w:t xml:space="preserve"> </w:t>
      </w:r>
      <w:r w:rsidRPr="002F39D4">
        <w:rPr>
          <w:rFonts w:ascii="Times New Roman" w:eastAsia="Times New Roman" w:hAnsi="Times New Roman" w:cs="Times New Roman"/>
          <w:lang w:eastAsia="it-IT"/>
        </w:rPr>
        <w:t>Responsabile</w:t>
      </w:r>
      <w:r w:rsidRPr="002F39D4">
        <w:rPr>
          <w:rFonts w:ascii="Times New Roman" w:eastAsia="Times New Roman" w:hAnsi="Times New Roman" w:cs="Times New Roman"/>
          <w:spacing w:val="-5"/>
          <w:lang w:eastAsia="it-IT"/>
        </w:rPr>
        <w:t xml:space="preserve"> </w:t>
      </w:r>
      <w:r w:rsidRPr="002F39D4">
        <w:rPr>
          <w:rFonts w:ascii="Times New Roman" w:eastAsia="Times New Roman" w:hAnsi="Times New Roman" w:cs="Times New Roman"/>
          <w:lang w:eastAsia="it-IT"/>
        </w:rPr>
        <w:t>del</w:t>
      </w:r>
      <w:r w:rsidRPr="002F39D4">
        <w:rPr>
          <w:rFonts w:ascii="Times New Roman" w:eastAsia="Times New Roman" w:hAnsi="Times New Roman" w:cs="Times New Roman"/>
          <w:spacing w:val="-5"/>
          <w:lang w:eastAsia="it-IT"/>
        </w:rPr>
        <w:t xml:space="preserve"> </w:t>
      </w:r>
      <w:r w:rsidRPr="002F39D4">
        <w:rPr>
          <w:rFonts w:ascii="Times New Roman" w:eastAsia="Times New Roman" w:hAnsi="Times New Roman" w:cs="Times New Roman"/>
          <w:lang w:eastAsia="it-IT"/>
        </w:rPr>
        <w:t>Procedimento</w:t>
      </w:r>
      <w:r w:rsidRPr="002F39D4">
        <w:rPr>
          <w:rFonts w:ascii="Times New Roman" w:eastAsia="Times New Roman" w:hAnsi="Times New Roman" w:cs="Times New Roman"/>
          <w:spacing w:val="-6"/>
          <w:lang w:eastAsia="it-IT"/>
        </w:rPr>
        <w:t xml:space="preserve"> </w:t>
      </w:r>
      <w:r w:rsidRPr="002F39D4">
        <w:rPr>
          <w:rFonts w:ascii="Times New Roman" w:eastAsia="Times New Roman" w:hAnsi="Times New Roman" w:cs="Times New Roman"/>
          <w:lang w:eastAsia="it-IT"/>
        </w:rPr>
        <w:t>in</w:t>
      </w:r>
      <w:r w:rsidRPr="002F39D4">
        <w:rPr>
          <w:rFonts w:ascii="Times New Roman" w:eastAsia="Times New Roman" w:hAnsi="Times New Roman" w:cs="Times New Roman"/>
          <w:spacing w:val="-6"/>
          <w:lang w:eastAsia="it-IT"/>
        </w:rPr>
        <w:t xml:space="preserve"> </w:t>
      </w:r>
      <w:r w:rsidRPr="002F39D4">
        <w:rPr>
          <w:rFonts w:ascii="Times New Roman" w:eastAsia="Times New Roman" w:hAnsi="Times New Roman" w:cs="Times New Roman"/>
          <w:lang w:eastAsia="it-IT"/>
        </w:rPr>
        <w:t>questione</w:t>
      </w:r>
      <w:r w:rsidRPr="002F39D4">
        <w:rPr>
          <w:rFonts w:ascii="Times New Roman" w:eastAsia="Times New Roman" w:hAnsi="Times New Roman" w:cs="Times New Roman"/>
          <w:spacing w:val="-5"/>
          <w:lang w:eastAsia="it-IT"/>
        </w:rPr>
        <w:t xml:space="preserve"> </w:t>
      </w:r>
      <w:r w:rsidRPr="002F39D4">
        <w:rPr>
          <w:rFonts w:ascii="Times New Roman" w:eastAsia="Times New Roman" w:hAnsi="Times New Roman" w:cs="Times New Roman"/>
          <w:lang w:eastAsia="it-IT"/>
        </w:rPr>
        <w:t>ai</w:t>
      </w:r>
      <w:r w:rsidRPr="002F39D4">
        <w:rPr>
          <w:rFonts w:ascii="Times New Roman" w:eastAsia="Times New Roman" w:hAnsi="Times New Roman" w:cs="Times New Roman"/>
          <w:spacing w:val="-3"/>
          <w:lang w:eastAsia="it-IT"/>
        </w:rPr>
        <w:t xml:space="preserve"> </w:t>
      </w:r>
      <w:r w:rsidRPr="002F39D4">
        <w:rPr>
          <w:rFonts w:ascii="Times New Roman" w:eastAsia="Times New Roman" w:hAnsi="Times New Roman" w:cs="Times New Roman"/>
          <w:lang w:eastAsia="it-IT"/>
        </w:rPr>
        <w:t>sensi</w:t>
      </w:r>
      <w:r w:rsidRPr="002F39D4">
        <w:rPr>
          <w:rFonts w:ascii="Times New Roman" w:eastAsia="Times New Roman" w:hAnsi="Times New Roman" w:cs="Times New Roman"/>
          <w:spacing w:val="-3"/>
          <w:lang w:eastAsia="it-IT"/>
        </w:rPr>
        <w:t xml:space="preserve"> </w:t>
      </w:r>
      <w:r w:rsidRPr="002F39D4">
        <w:rPr>
          <w:rFonts w:ascii="Times New Roman" w:eastAsia="Times New Roman" w:hAnsi="Times New Roman" w:cs="Times New Roman"/>
          <w:lang w:eastAsia="it-IT"/>
        </w:rPr>
        <w:t>della</w:t>
      </w:r>
      <w:r w:rsidRPr="002F39D4">
        <w:rPr>
          <w:rFonts w:ascii="Times New Roman" w:eastAsia="Times New Roman" w:hAnsi="Times New Roman" w:cs="Times New Roman"/>
          <w:spacing w:val="-5"/>
          <w:lang w:eastAsia="it-IT"/>
        </w:rPr>
        <w:t xml:space="preserve"> </w:t>
      </w:r>
      <w:r w:rsidRPr="002F39D4">
        <w:rPr>
          <w:rFonts w:ascii="Times New Roman" w:eastAsia="Times New Roman" w:hAnsi="Times New Roman" w:cs="Times New Roman"/>
          <w:lang w:eastAsia="it-IT"/>
        </w:rPr>
        <w:t>legge</w:t>
      </w:r>
      <w:r w:rsidRPr="002F39D4">
        <w:rPr>
          <w:rFonts w:ascii="Times New Roman" w:eastAsia="Times New Roman" w:hAnsi="Times New Roman" w:cs="Times New Roman"/>
          <w:spacing w:val="-5"/>
          <w:lang w:eastAsia="it-IT"/>
        </w:rPr>
        <w:t xml:space="preserve"> </w:t>
      </w:r>
      <w:r w:rsidRPr="002F39D4">
        <w:rPr>
          <w:rFonts w:ascii="Times New Roman" w:eastAsia="Times New Roman" w:hAnsi="Times New Roman" w:cs="Times New Roman"/>
          <w:lang w:eastAsia="it-IT"/>
        </w:rPr>
        <w:t>n.</w:t>
      </w:r>
      <w:r w:rsidRPr="002F39D4">
        <w:rPr>
          <w:rFonts w:ascii="Times New Roman" w:eastAsia="Times New Roman" w:hAnsi="Times New Roman" w:cs="Times New Roman"/>
          <w:spacing w:val="-5"/>
          <w:lang w:eastAsia="it-IT"/>
        </w:rPr>
        <w:t xml:space="preserve"> </w:t>
      </w:r>
      <w:r w:rsidRPr="002F39D4">
        <w:rPr>
          <w:rFonts w:ascii="Times New Roman" w:eastAsia="Times New Roman" w:hAnsi="Times New Roman" w:cs="Times New Roman"/>
          <w:spacing w:val="-2"/>
          <w:lang w:eastAsia="it-IT"/>
        </w:rPr>
        <w:t>241/1990;</w:t>
      </w:r>
    </w:p>
    <w:p w14:paraId="04E28E36" w14:textId="7911F8B0" w:rsidR="002F39D4" w:rsidRPr="002F39D4" w:rsidRDefault="002F39D4" w:rsidP="00DB33F2">
      <w:pPr>
        <w:widowControl w:val="0"/>
        <w:numPr>
          <w:ilvl w:val="0"/>
          <w:numId w:val="31"/>
        </w:numPr>
        <w:tabs>
          <w:tab w:val="left" w:pos="540"/>
        </w:tabs>
        <w:autoSpaceDE w:val="0"/>
        <w:autoSpaceDN w:val="0"/>
        <w:spacing w:after="0" w:line="240" w:lineRule="auto"/>
        <w:ind w:left="567" w:right="-285" w:hanging="283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di </w:t>
      </w:r>
      <w:r w:rsidRPr="002F39D4">
        <w:rPr>
          <w:rFonts w:ascii="Times New Roman" w:eastAsia="Times New Roman" w:hAnsi="Times New Roman" w:cs="Times New Roman"/>
          <w:lang w:eastAsia="it-IT"/>
        </w:rPr>
        <w:t>pubblicare</w:t>
      </w:r>
      <w:r w:rsidRPr="002F39D4">
        <w:rPr>
          <w:rFonts w:ascii="Times New Roman" w:eastAsia="Times New Roman" w:hAnsi="Times New Roman" w:cs="Times New Roman"/>
          <w:spacing w:val="-2"/>
          <w:lang w:eastAsia="it-IT"/>
        </w:rPr>
        <w:t xml:space="preserve"> </w:t>
      </w:r>
      <w:r w:rsidRPr="002F39D4">
        <w:rPr>
          <w:rFonts w:ascii="Times New Roman" w:eastAsia="Times New Roman" w:hAnsi="Times New Roman" w:cs="Times New Roman"/>
          <w:lang w:eastAsia="it-IT"/>
        </w:rPr>
        <w:t>il presente provvedimento</w:t>
      </w:r>
      <w:r w:rsidRPr="002F39D4">
        <w:rPr>
          <w:rFonts w:ascii="Times New Roman" w:eastAsia="Times New Roman" w:hAnsi="Times New Roman" w:cs="Times New Roman"/>
          <w:spacing w:val="-1"/>
          <w:lang w:eastAsia="it-IT"/>
        </w:rPr>
        <w:t xml:space="preserve"> </w:t>
      </w:r>
      <w:r w:rsidRPr="002F39D4">
        <w:rPr>
          <w:rFonts w:ascii="Times New Roman" w:eastAsia="Times New Roman" w:hAnsi="Times New Roman" w:cs="Times New Roman"/>
          <w:lang w:eastAsia="it-IT"/>
        </w:rPr>
        <w:t>sull’albo</w:t>
      </w:r>
      <w:r w:rsidRPr="002F39D4">
        <w:rPr>
          <w:rFonts w:ascii="Times New Roman" w:eastAsia="Times New Roman" w:hAnsi="Times New Roman" w:cs="Times New Roman"/>
          <w:spacing w:val="-1"/>
          <w:lang w:eastAsia="it-IT"/>
        </w:rPr>
        <w:t xml:space="preserve"> </w:t>
      </w:r>
      <w:r w:rsidRPr="002F39D4">
        <w:rPr>
          <w:rFonts w:ascii="Times New Roman" w:eastAsia="Times New Roman" w:hAnsi="Times New Roman" w:cs="Times New Roman"/>
          <w:lang w:eastAsia="it-IT"/>
        </w:rPr>
        <w:t>on line dell’Istituzione</w:t>
      </w:r>
      <w:r w:rsidRPr="002F39D4">
        <w:rPr>
          <w:rFonts w:ascii="Times New Roman" w:eastAsia="Times New Roman" w:hAnsi="Times New Roman" w:cs="Times New Roman"/>
          <w:spacing w:val="-2"/>
          <w:lang w:eastAsia="it-IT"/>
        </w:rPr>
        <w:t xml:space="preserve"> </w:t>
      </w:r>
      <w:r w:rsidRPr="002F39D4">
        <w:rPr>
          <w:rFonts w:ascii="Times New Roman" w:eastAsia="Times New Roman" w:hAnsi="Times New Roman" w:cs="Times New Roman"/>
          <w:lang w:eastAsia="it-IT"/>
        </w:rPr>
        <w:t>Scolastica ai</w:t>
      </w:r>
      <w:r w:rsidRPr="002F39D4">
        <w:rPr>
          <w:rFonts w:ascii="Times New Roman" w:eastAsia="Times New Roman" w:hAnsi="Times New Roman" w:cs="Times New Roman"/>
          <w:spacing w:val="-1"/>
          <w:lang w:eastAsia="it-IT"/>
        </w:rPr>
        <w:t xml:space="preserve"> </w:t>
      </w:r>
      <w:r w:rsidRPr="002F39D4">
        <w:rPr>
          <w:rFonts w:ascii="Times New Roman" w:eastAsia="Times New Roman" w:hAnsi="Times New Roman" w:cs="Times New Roman"/>
          <w:lang w:eastAsia="it-IT"/>
        </w:rPr>
        <w:t xml:space="preserve">sensi della normativa sulla </w:t>
      </w:r>
      <w:bookmarkStart w:id="6" w:name="_GoBack"/>
      <w:bookmarkEnd w:id="6"/>
      <w:r w:rsidRPr="002F39D4">
        <w:rPr>
          <w:rFonts w:ascii="Times New Roman" w:eastAsia="Times New Roman" w:hAnsi="Times New Roman" w:cs="Times New Roman"/>
          <w:lang w:eastAsia="it-IT"/>
        </w:rPr>
        <w:t>trasparenza sopra richiamata</w:t>
      </w:r>
      <w:r w:rsidR="00A01AC5">
        <w:rPr>
          <w:rFonts w:ascii="Times New Roman" w:eastAsia="Times New Roman" w:hAnsi="Times New Roman" w:cs="Times New Roman"/>
          <w:lang w:eastAsia="it-IT"/>
        </w:rPr>
        <w:t>.</w:t>
      </w:r>
    </w:p>
    <w:p w14:paraId="28854BF1" w14:textId="77777777" w:rsidR="001B3759" w:rsidRPr="00342D86" w:rsidRDefault="001B3759" w:rsidP="001B3759">
      <w:pPr>
        <w:spacing w:after="0" w:line="312" w:lineRule="auto"/>
        <w:rPr>
          <w:rFonts w:ascii="Times New Roman" w:hAnsi="Times New Roman" w:cs="Times New Roman"/>
        </w:rPr>
      </w:pPr>
    </w:p>
    <w:p w14:paraId="44DD0B2E" w14:textId="7CFF42F8" w:rsidR="006D31F8" w:rsidRPr="006D31F8" w:rsidRDefault="006D31F8" w:rsidP="006D3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it-IT"/>
        </w:rPr>
        <w:t xml:space="preserve">                                                                                                        </w:t>
      </w:r>
      <w:r w:rsidRPr="006D31F8">
        <w:rPr>
          <w:rFonts w:ascii="TimesNewRomanPSMT" w:eastAsia="Times New Roman" w:hAnsi="TimesNewRomanPSMT" w:cs="TimesNewRomanPSMT"/>
          <w:sz w:val="24"/>
          <w:szCs w:val="24"/>
          <w:lang w:eastAsia="it-IT"/>
        </w:rPr>
        <w:t xml:space="preserve">La Dirigente Scolastica </w:t>
      </w:r>
    </w:p>
    <w:p w14:paraId="6F02B17C" w14:textId="57A5C78C" w:rsidR="006D31F8" w:rsidRPr="006D31F8" w:rsidRDefault="006D31F8" w:rsidP="006D3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it-IT"/>
        </w:rPr>
        <w:t xml:space="preserve">                                                                                             </w:t>
      </w:r>
      <w:r w:rsidR="00A01AC5">
        <w:rPr>
          <w:rFonts w:ascii="TimesNewRomanPSMT" w:eastAsia="Times New Roman" w:hAnsi="TimesNewRomanPSMT" w:cs="TimesNewRomanPSMT"/>
          <w:sz w:val="24"/>
          <w:szCs w:val="24"/>
          <w:lang w:eastAsia="it-IT"/>
        </w:rPr>
        <w:t xml:space="preserve">     </w:t>
      </w:r>
      <w:r w:rsidRPr="006D31F8">
        <w:rPr>
          <w:rFonts w:ascii="TimesNewRomanPSMT" w:eastAsia="Times New Roman" w:hAnsi="TimesNewRomanPSMT" w:cs="TimesNewRomanPSMT"/>
          <w:sz w:val="24"/>
          <w:szCs w:val="24"/>
          <w:lang w:eastAsia="it-IT"/>
        </w:rPr>
        <w:t xml:space="preserve">Prof.ssa Loredana DE SIMONE </w:t>
      </w:r>
    </w:p>
    <w:sectPr w:rsidR="006D31F8" w:rsidRPr="006D31F8" w:rsidSect="00F54881">
      <w:pgSz w:w="11906" w:h="16838"/>
      <w:pgMar w:top="567" w:right="991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2D1D4" w14:textId="77777777" w:rsidR="00D253F9" w:rsidRDefault="00D253F9" w:rsidP="002F4A6C">
      <w:pPr>
        <w:spacing w:after="0" w:line="240" w:lineRule="auto"/>
      </w:pPr>
      <w:r>
        <w:separator/>
      </w:r>
    </w:p>
  </w:endnote>
  <w:endnote w:type="continuationSeparator" w:id="0">
    <w:p w14:paraId="6AF15D42" w14:textId="77777777" w:rsidR="00D253F9" w:rsidRDefault="00D253F9" w:rsidP="002F4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B6283" w14:textId="77777777" w:rsidR="00D253F9" w:rsidRDefault="00D253F9" w:rsidP="002F4A6C">
      <w:pPr>
        <w:spacing w:after="0" w:line="240" w:lineRule="auto"/>
      </w:pPr>
      <w:r>
        <w:separator/>
      </w:r>
    </w:p>
  </w:footnote>
  <w:footnote w:type="continuationSeparator" w:id="0">
    <w:p w14:paraId="7A27B062" w14:textId="77777777" w:rsidR="00D253F9" w:rsidRDefault="00D253F9" w:rsidP="002F4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28214F"/>
    <w:multiLevelType w:val="hybridMultilevel"/>
    <w:tmpl w:val="22628512"/>
    <w:lvl w:ilvl="0" w:tplc="A900F10A">
      <w:numFmt w:val="bullet"/>
      <w:lvlText w:val="-"/>
      <w:lvlJc w:val="left"/>
      <w:pPr>
        <w:ind w:left="72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CE4E9A2">
      <w:numFmt w:val="bullet"/>
      <w:lvlText w:val="•"/>
      <w:lvlJc w:val="left"/>
      <w:pPr>
        <w:ind w:left="1666" w:hanging="361"/>
      </w:pPr>
      <w:rPr>
        <w:lang w:val="it-IT" w:eastAsia="en-US" w:bidi="ar-SA"/>
      </w:rPr>
    </w:lvl>
    <w:lvl w:ilvl="2" w:tplc="9B8604C2">
      <w:numFmt w:val="bullet"/>
      <w:lvlText w:val="•"/>
      <w:lvlJc w:val="left"/>
      <w:pPr>
        <w:ind w:left="2612" w:hanging="361"/>
      </w:pPr>
      <w:rPr>
        <w:lang w:val="it-IT" w:eastAsia="en-US" w:bidi="ar-SA"/>
      </w:rPr>
    </w:lvl>
    <w:lvl w:ilvl="3" w:tplc="C5B08EE8">
      <w:numFmt w:val="bullet"/>
      <w:lvlText w:val="•"/>
      <w:lvlJc w:val="left"/>
      <w:pPr>
        <w:ind w:left="3558" w:hanging="361"/>
      </w:pPr>
      <w:rPr>
        <w:lang w:val="it-IT" w:eastAsia="en-US" w:bidi="ar-SA"/>
      </w:rPr>
    </w:lvl>
    <w:lvl w:ilvl="4" w:tplc="FB106022">
      <w:numFmt w:val="bullet"/>
      <w:lvlText w:val="•"/>
      <w:lvlJc w:val="left"/>
      <w:pPr>
        <w:ind w:left="4504" w:hanging="361"/>
      </w:pPr>
      <w:rPr>
        <w:lang w:val="it-IT" w:eastAsia="en-US" w:bidi="ar-SA"/>
      </w:rPr>
    </w:lvl>
    <w:lvl w:ilvl="5" w:tplc="6B0E96DE">
      <w:numFmt w:val="bullet"/>
      <w:lvlText w:val="•"/>
      <w:lvlJc w:val="left"/>
      <w:pPr>
        <w:ind w:left="5450" w:hanging="361"/>
      </w:pPr>
      <w:rPr>
        <w:lang w:val="it-IT" w:eastAsia="en-US" w:bidi="ar-SA"/>
      </w:rPr>
    </w:lvl>
    <w:lvl w:ilvl="6" w:tplc="55C02C36">
      <w:numFmt w:val="bullet"/>
      <w:lvlText w:val="•"/>
      <w:lvlJc w:val="left"/>
      <w:pPr>
        <w:ind w:left="6396" w:hanging="361"/>
      </w:pPr>
      <w:rPr>
        <w:lang w:val="it-IT" w:eastAsia="en-US" w:bidi="ar-SA"/>
      </w:rPr>
    </w:lvl>
    <w:lvl w:ilvl="7" w:tplc="89564976">
      <w:numFmt w:val="bullet"/>
      <w:lvlText w:val="•"/>
      <w:lvlJc w:val="left"/>
      <w:pPr>
        <w:ind w:left="7342" w:hanging="361"/>
      </w:pPr>
      <w:rPr>
        <w:lang w:val="it-IT" w:eastAsia="en-US" w:bidi="ar-SA"/>
      </w:rPr>
    </w:lvl>
    <w:lvl w:ilvl="8" w:tplc="8A708B16">
      <w:numFmt w:val="bullet"/>
      <w:lvlText w:val="•"/>
      <w:lvlJc w:val="left"/>
      <w:pPr>
        <w:ind w:left="8288" w:hanging="361"/>
      </w:pPr>
      <w:rPr>
        <w:lang w:val="it-IT" w:eastAsia="en-US" w:bidi="ar-SA"/>
      </w:rPr>
    </w:lvl>
  </w:abstractNum>
  <w:abstractNum w:abstractNumId="4" w15:restartNumberingAfterBreak="0">
    <w:nsid w:val="1CBE5FCB"/>
    <w:multiLevelType w:val="hybridMultilevel"/>
    <w:tmpl w:val="82F20C50"/>
    <w:lvl w:ilvl="0" w:tplc="A38474CC">
      <w:numFmt w:val="bullet"/>
      <w:lvlText w:val=""/>
      <w:lvlJc w:val="left"/>
      <w:pPr>
        <w:ind w:left="1368" w:hanging="36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5F0C914">
      <w:numFmt w:val="bullet"/>
      <w:lvlText w:val="•"/>
      <w:lvlJc w:val="left"/>
      <w:pPr>
        <w:ind w:left="2242" w:hanging="368"/>
      </w:pPr>
      <w:rPr>
        <w:lang w:val="it-IT" w:eastAsia="en-US" w:bidi="ar-SA"/>
      </w:rPr>
    </w:lvl>
    <w:lvl w:ilvl="2" w:tplc="8EF4BFF6">
      <w:numFmt w:val="bullet"/>
      <w:lvlText w:val="•"/>
      <w:lvlJc w:val="left"/>
      <w:pPr>
        <w:ind w:left="3124" w:hanging="368"/>
      </w:pPr>
      <w:rPr>
        <w:lang w:val="it-IT" w:eastAsia="en-US" w:bidi="ar-SA"/>
      </w:rPr>
    </w:lvl>
    <w:lvl w:ilvl="3" w:tplc="EBCEBD68">
      <w:numFmt w:val="bullet"/>
      <w:lvlText w:val="•"/>
      <w:lvlJc w:val="left"/>
      <w:pPr>
        <w:ind w:left="4006" w:hanging="368"/>
      </w:pPr>
      <w:rPr>
        <w:lang w:val="it-IT" w:eastAsia="en-US" w:bidi="ar-SA"/>
      </w:rPr>
    </w:lvl>
    <w:lvl w:ilvl="4" w:tplc="E6E807F2">
      <w:numFmt w:val="bullet"/>
      <w:lvlText w:val="•"/>
      <w:lvlJc w:val="left"/>
      <w:pPr>
        <w:ind w:left="4888" w:hanging="368"/>
      </w:pPr>
      <w:rPr>
        <w:lang w:val="it-IT" w:eastAsia="en-US" w:bidi="ar-SA"/>
      </w:rPr>
    </w:lvl>
    <w:lvl w:ilvl="5" w:tplc="4594AD36">
      <w:numFmt w:val="bullet"/>
      <w:lvlText w:val="•"/>
      <w:lvlJc w:val="left"/>
      <w:pPr>
        <w:ind w:left="5770" w:hanging="368"/>
      </w:pPr>
      <w:rPr>
        <w:lang w:val="it-IT" w:eastAsia="en-US" w:bidi="ar-SA"/>
      </w:rPr>
    </w:lvl>
    <w:lvl w:ilvl="6" w:tplc="84506104">
      <w:numFmt w:val="bullet"/>
      <w:lvlText w:val="•"/>
      <w:lvlJc w:val="left"/>
      <w:pPr>
        <w:ind w:left="6652" w:hanging="368"/>
      </w:pPr>
      <w:rPr>
        <w:lang w:val="it-IT" w:eastAsia="en-US" w:bidi="ar-SA"/>
      </w:rPr>
    </w:lvl>
    <w:lvl w:ilvl="7" w:tplc="63D2CE00">
      <w:numFmt w:val="bullet"/>
      <w:lvlText w:val="•"/>
      <w:lvlJc w:val="left"/>
      <w:pPr>
        <w:ind w:left="7534" w:hanging="368"/>
      </w:pPr>
      <w:rPr>
        <w:lang w:val="it-IT" w:eastAsia="en-US" w:bidi="ar-SA"/>
      </w:rPr>
    </w:lvl>
    <w:lvl w:ilvl="8" w:tplc="724094A8">
      <w:numFmt w:val="bullet"/>
      <w:lvlText w:val="•"/>
      <w:lvlJc w:val="left"/>
      <w:pPr>
        <w:ind w:left="8416" w:hanging="368"/>
      </w:pPr>
      <w:rPr>
        <w:lang w:val="it-IT" w:eastAsia="en-US" w:bidi="ar-SA"/>
      </w:rPr>
    </w:lvl>
  </w:abstractNum>
  <w:abstractNum w:abstractNumId="5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555BC"/>
    <w:multiLevelType w:val="multilevel"/>
    <w:tmpl w:val="083C3A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C8F3687"/>
    <w:multiLevelType w:val="hybridMultilevel"/>
    <w:tmpl w:val="2CF28CC2"/>
    <w:lvl w:ilvl="0" w:tplc="1D360478">
      <w:start w:val="1"/>
      <w:numFmt w:val="decimal"/>
      <w:lvlText w:val="%1"/>
      <w:lvlJc w:val="center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BD05CE2"/>
    <w:multiLevelType w:val="hybridMultilevel"/>
    <w:tmpl w:val="0A7ED5B8"/>
    <w:lvl w:ilvl="0" w:tplc="0410001B">
      <w:start w:val="1"/>
      <w:numFmt w:val="lowerRoman"/>
      <w:lvlText w:val="%1."/>
      <w:lvlJc w:val="right"/>
      <w:pPr>
        <w:ind w:left="117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45BC772F"/>
    <w:multiLevelType w:val="hybridMultilevel"/>
    <w:tmpl w:val="2B98B33A"/>
    <w:lvl w:ilvl="0" w:tplc="6CE05B42">
      <w:numFmt w:val="bullet"/>
      <w:lvlText w:val=""/>
      <w:lvlJc w:val="left"/>
      <w:pPr>
        <w:ind w:left="836" w:hanging="361"/>
      </w:pPr>
      <w:rPr>
        <w:rFonts w:hint="default"/>
        <w:w w:val="100"/>
        <w:lang w:val="it-IT" w:eastAsia="en-US" w:bidi="ar-SA"/>
      </w:rPr>
    </w:lvl>
    <w:lvl w:ilvl="1" w:tplc="7B3E8E12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AA66B9AE">
      <w:numFmt w:val="bullet"/>
      <w:lvlText w:val="•"/>
      <w:lvlJc w:val="left"/>
      <w:pPr>
        <w:ind w:left="2645" w:hanging="361"/>
      </w:pPr>
      <w:rPr>
        <w:rFonts w:hint="default"/>
        <w:lang w:val="it-IT" w:eastAsia="en-US" w:bidi="ar-SA"/>
      </w:rPr>
    </w:lvl>
    <w:lvl w:ilvl="3" w:tplc="B6103AB6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D2547C06">
      <w:numFmt w:val="bullet"/>
      <w:lvlText w:val="•"/>
      <w:lvlJc w:val="left"/>
      <w:pPr>
        <w:ind w:left="4450" w:hanging="361"/>
      </w:pPr>
      <w:rPr>
        <w:rFonts w:hint="default"/>
        <w:lang w:val="it-IT" w:eastAsia="en-US" w:bidi="ar-SA"/>
      </w:rPr>
    </w:lvl>
    <w:lvl w:ilvl="5" w:tplc="603E9526">
      <w:numFmt w:val="bullet"/>
      <w:lvlText w:val="•"/>
      <w:lvlJc w:val="left"/>
      <w:pPr>
        <w:ind w:left="5352" w:hanging="361"/>
      </w:pPr>
      <w:rPr>
        <w:rFonts w:hint="default"/>
        <w:lang w:val="it-IT" w:eastAsia="en-US" w:bidi="ar-SA"/>
      </w:rPr>
    </w:lvl>
    <w:lvl w:ilvl="6" w:tplc="7C1EF336">
      <w:numFmt w:val="bullet"/>
      <w:lvlText w:val="•"/>
      <w:lvlJc w:val="left"/>
      <w:pPr>
        <w:ind w:left="6255" w:hanging="361"/>
      </w:pPr>
      <w:rPr>
        <w:rFonts w:hint="default"/>
        <w:lang w:val="it-IT" w:eastAsia="en-US" w:bidi="ar-SA"/>
      </w:rPr>
    </w:lvl>
    <w:lvl w:ilvl="7" w:tplc="FCB0991A">
      <w:numFmt w:val="bullet"/>
      <w:lvlText w:val="•"/>
      <w:lvlJc w:val="left"/>
      <w:pPr>
        <w:ind w:left="7157" w:hanging="361"/>
      </w:pPr>
      <w:rPr>
        <w:rFonts w:hint="default"/>
        <w:lang w:val="it-IT" w:eastAsia="en-US" w:bidi="ar-SA"/>
      </w:rPr>
    </w:lvl>
    <w:lvl w:ilvl="8" w:tplc="1180A5D0">
      <w:numFmt w:val="bullet"/>
      <w:lvlText w:val="•"/>
      <w:lvlJc w:val="left"/>
      <w:pPr>
        <w:ind w:left="8060" w:hanging="361"/>
      </w:pPr>
      <w:rPr>
        <w:rFonts w:hint="default"/>
        <w:lang w:val="it-IT" w:eastAsia="en-US" w:bidi="ar-SA"/>
      </w:rPr>
    </w:lvl>
  </w:abstractNum>
  <w:abstractNum w:abstractNumId="16" w15:restartNumberingAfterBreak="0">
    <w:nsid w:val="47FA14AB"/>
    <w:multiLevelType w:val="hybridMultilevel"/>
    <w:tmpl w:val="B1B2ADDE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F50C2"/>
    <w:multiLevelType w:val="hybridMultilevel"/>
    <w:tmpl w:val="BE181294"/>
    <w:lvl w:ilvl="0" w:tplc="F4364FDC">
      <w:numFmt w:val="bullet"/>
      <w:lvlText w:val="⮚"/>
      <w:lvlJc w:val="left"/>
      <w:pPr>
        <w:ind w:left="567" w:hanging="42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CC81A46">
      <w:numFmt w:val="bullet"/>
      <w:lvlText w:val="•"/>
      <w:lvlJc w:val="left"/>
      <w:pPr>
        <w:ind w:left="1452" w:hanging="425"/>
      </w:pPr>
      <w:rPr>
        <w:rFonts w:hint="default"/>
        <w:lang w:val="it-IT" w:eastAsia="en-US" w:bidi="ar-SA"/>
      </w:rPr>
    </w:lvl>
    <w:lvl w:ilvl="2" w:tplc="7276747C">
      <w:numFmt w:val="bullet"/>
      <w:lvlText w:val="•"/>
      <w:lvlJc w:val="left"/>
      <w:pPr>
        <w:ind w:left="2343" w:hanging="425"/>
      </w:pPr>
      <w:rPr>
        <w:rFonts w:hint="default"/>
        <w:lang w:val="it-IT" w:eastAsia="en-US" w:bidi="ar-SA"/>
      </w:rPr>
    </w:lvl>
    <w:lvl w:ilvl="3" w:tplc="5A02898E">
      <w:numFmt w:val="bullet"/>
      <w:lvlText w:val="•"/>
      <w:lvlJc w:val="left"/>
      <w:pPr>
        <w:ind w:left="3233" w:hanging="425"/>
      </w:pPr>
      <w:rPr>
        <w:rFonts w:hint="default"/>
        <w:lang w:val="it-IT" w:eastAsia="en-US" w:bidi="ar-SA"/>
      </w:rPr>
    </w:lvl>
    <w:lvl w:ilvl="4" w:tplc="7F8456C6">
      <w:numFmt w:val="bullet"/>
      <w:lvlText w:val="•"/>
      <w:lvlJc w:val="left"/>
      <w:pPr>
        <w:ind w:left="4124" w:hanging="425"/>
      </w:pPr>
      <w:rPr>
        <w:rFonts w:hint="default"/>
        <w:lang w:val="it-IT" w:eastAsia="en-US" w:bidi="ar-SA"/>
      </w:rPr>
    </w:lvl>
    <w:lvl w:ilvl="5" w:tplc="5DC6F076">
      <w:numFmt w:val="bullet"/>
      <w:lvlText w:val="•"/>
      <w:lvlJc w:val="left"/>
      <w:pPr>
        <w:ind w:left="5015" w:hanging="425"/>
      </w:pPr>
      <w:rPr>
        <w:rFonts w:hint="default"/>
        <w:lang w:val="it-IT" w:eastAsia="en-US" w:bidi="ar-SA"/>
      </w:rPr>
    </w:lvl>
    <w:lvl w:ilvl="6" w:tplc="75A0F5BC">
      <w:numFmt w:val="bullet"/>
      <w:lvlText w:val="•"/>
      <w:lvlJc w:val="left"/>
      <w:pPr>
        <w:ind w:left="5905" w:hanging="425"/>
      </w:pPr>
      <w:rPr>
        <w:rFonts w:hint="default"/>
        <w:lang w:val="it-IT" w:eastAsia="en-US" w:bidi="ar-SA"/>
      </w:rPr>
    </w:lvl>
    <w:lvl w:ilvl="7" w:tplc="DAE8AC9C">
      <w:numFmt w:val="bullet"/>
      <w:lvlText w:val="•"/>
      <w:lvlJc w:val="left"/>
      <w:pPr>
        <w:ind w:left="6796" w:hanging="425"/>
      </w:pPr>
      <w:rPr>
        <w:rFonts w:hint="default"/>
        <w:lang w:val="it-IT" w:eastAsia="en-US" w:bidi="ar-SA"/>
      </w:rPr>
    </w:lvl>
    <w:lvl w:ilvl="8" w:tplc="506A72AA">
      <w:numFmt w:val="bullet"/>
      <w:lvlText w:val="•"/>
      <w:lvlJc w:val="left"/>
      <w:pPr>
        <w:ind w:left="7687" w:hanging="425"/>
      </w:pPr>
      <w:rPr>
        <w:rFonts w:hint="default"/>
        <w:lang w:val="it-IT" w:eastAsia="en-US" w:bidi="ar-SA"/>
      </w:rPr>
    </w:lvl>
  </w:abstractNum>
  <w:abstractNum w:abstractNumId="22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B17F3"/>
    <w:multiLevelType w:val="hybridMultilevel"/>
    <w:tmpl w:val="0FA23EB2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A136F"/>
    <w:multiLevelType w:val="hybridMultilevel"/>
    <w:tmpl w:val="106412EA"/>
    <w:lvl w:ilvl="0" w:tplc="00000007">
      <w:numFmt w:val="bullet"/>
      <w:lvlText w:val=""/>
      <w:lvlJc w:val="left"/>
      <w:pPr>
        <w:ind w:left="1287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4EF351C"/>
    <w:multiLevelType w:val="hybridMultilevel"/>
    <w:tmpl w:val="713A5B96"/>
    <w:lvl w:ilvl="0" w:tplc="5FDCF2A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0"/>
  </w:num>
  <w:num w:numId="5">
    <w:abstractNumId w:val="28"/>
  </w:num>
  <w:num w:numId="6">
    <w:abstractNumId w:val="14"/>
  </w:num>
  <w:num w:numId="7">
    <w:abstractNumId w:val="16"/>
  </w:num>
  <w:num w:numId="8">
    <w:abstractNumId w:val="20"/>
  </w:num>
  <w:num w:numId="9">
    <w:abstractNumId w:val="27"/>
  </w:num>
  <w:num w:numId="10">
    <w:abstractNumId w:val="17"/>
  </w:num>
  <w:num w:numId="11">
    <w:abstractNumId w:val="30"/>
  </w:num>
  <w:num w:numId="12">
    <w:abstractNumId w:val="11"/>
  </w:num>
  <w:num w:numId="13">
    <w:abstractNumId w:val="29"/>
  </w:num>
  <w:num w:numId="14">
    <w:abstractNumId w:val="5"/>
  </w:num>
  <w:num w:numId="15">
    <w:abstractNumId w:val="25"/>
  </w:num>
  <w:num w:numId="16">
    <w:abstractNumId w:val="2"/>
  </w:num>
  <w:num w:numId="17">
    <w:abstractNumId w:val="1"/>
  </w:num>
  <w:num w:numId="18">
    <w:abstractNumId w:val="23"/>
  </w:num>
  <w:num w:numId="19">
    <w:abstractNumId w:val="8"/>
  </w:num>
  <w:num w:numId="20">
    <w:abstractNumId w:val="18"/>
  </w:num>
  <w:num w:numId="21">
    <w:abstractNumId w:val="13"/>
  </w:num>
  <w:num w:numId="22">
    <w:abstractNumId w:val="12"/>
  </w:num>
  <w:num w:numId="23">
    <w:abstractNumId w:val="9"/>
  </w:num>
  <w:num w:numId="24">
    <w:abstractNumId w:val="24"/>
  </w:num>
  <w:num w:numId="25">
    <w:abstractNumId w:val="6"/>
  </w:num>
  <w:num w:numId="26">
    <w:abstractNumId w:val="19"/>
  </w:num>
  <w:num w:numId="27">
    <w:abstractNumId w:val="22"/>
  </w:num>
  <w:num w:numId="28">
    <w:abstractNumId w:val="7"/>
  </w:num>
  <w:num w:numId="29">
    <w:abstractNumId w:val="10"/>
  </w:num>
  <w:num w:numId="30">
    <w:abstractNumId w:val="21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5E"/>
    <w:rsid w:val="00014151"/>
    <w:rsid w:val="00021FEF"/>
    <w:rsid w:val="00065D56"/>
    <w:rsid w:val="00085A72"/>
    <w:rsid w:val="000B57DB"/>
    <w:rsid w:val="000D0BA1"/>
    <w:rsid w:val="000D1CD6"/>
    <w:rsid w:val="00116586"/>
    <w:rsid w:val="00120206"/>
    <w:rsid w:val="00127367"/>
    <w:rsid w:val="00140A31"/>
    <w:rsid w:val="00166580"/>
    <w:rsid w:val="00170A31"/>
    <w:rsid w:val="00181CE8"/>
    <w:rsid w:val="00194D46"/>
    <w:rsid w:val="001A1A2F"/>
    <w:rsid w:val="001B3759"/>
    <w:rsid w:val="001C6340"/>
    <w:rsid w:val="001C6816"/>
    <w:rsid w:val="001D06B0"/>
    <w:rsid w:val="001D2469"/>
    <w:rsid w:val="001D324C"/>
    <w:rsid w:val="0022754D"/>
    <w:rsid w:val="00287315"/>
    <w:rsid w:val="00291596"/>
    <w:rsid w:val="00293B3E"/>
    <w:rsid w:val="00295E92"/>
    <w:rsid w:val="002A659F"/>
    <w:rsid w:val="002C555E"/>
    <w:rsid w:val="002E677A"/>
    <w:rsid w:val="002F2060"/>
    <w:rsid w:val="002F39D4"/>
    <w:rsid w:val="002F4A6C"/>
    <w:rsid w:val="0030277B"/>
    <w:rsid w:val="003031D4"/>
    <w:rsid w:val="003046EB"/>
    <w:rsid w:val="00305864"/>
    <w:rsid w:val="003061AB"/>
    <w:rsid w:val="0031679E"/>
    <w:rsid w:val="00317C2A"/>
    <w:rsid w:val="003501C5"/>
    <w:rsid w:val="00365278"/>
    <w:rsid w:val="003656DB"/>
    <w:rsid w:val="0038082B"/>
    <w:rsid w:val="003E3181"/>
    <w:rsid w:val="00433B6D"/>
    <w:rsid w:val="00436F07"/>
    <w:rsid w:val="00460887"/>
    <w:rsid w:val="00464B19"/>
    <w:rsid w:val="004B07C2"/>
    <w:rsid w:val="004C178C"/>
    <w:rsid w:val="004C6637"/>
    <w:rsid w:val="004E6BA6"/>
    <w:rsid w:val="004E7FCF"/>
    <w:rsid w:val="004F5996"/>
    <w:rsid w:val="00502310"/>
    <w:rsid w:val="00522566"/>
    <w:rsid w:val="00522CF4"/>
    <w:rsid w:val="00522F0F"/>
    <w:rsid w:val="0054770A"/>
    <w:rsid w:val="00554FC8"/>
    <w:rsid w:val="00567903"/>
    <w:rsid w:val="005761BD"/>
    <w:rsid w:val="005778A7"/>
    <w:rsid w:val="005A21EA"/>
    <w:rsid w:val="005C3904"/>
    <w:rsid w:val="005E23A2"/>
    <w:rsid w:val="006321D0"/>
    <w:rsid w:val="006516A4"/>
    <w:rsid w:val="00682748"/>
    <w:rsid w:val="00686484"/>
    <w:rsid w:val="00691DC5"/>
    <w:rsid w:val="006A13AF"/>
    <w:rsid w:val="006B6DFD"/>
    <w:rsid w:val="006C5226"/>
    <w:rsid w:val="006D31F8"/>
    <w:rsid w:val="006F2F8D"/>
    <w:rsid w:val="007031D7"/>
    <w:rsid w:val="00705D63"/>
    <w:rsid w:val="007134AA"/>
    <w:rsid w:val="00726622"/>
    <w:rsid w:val="0073132E"/>
    <w:rsid w:val="007752EA"/>
    <w:rsid w:val="007A193A"/>
    <w:rsid w:val="007A280E"/>
    <w:rsid w:val="007E0CB6"/>
    <w:rsid w:val="00820926"/>
    <w:rsid w:val="00824B81"/>
    <w:rsid w:val="008367F3"/>
    <w:rsid w:val="00836B68"/>
    <w:rsid w:val="008656BB"/>
    <w:rsid w:val="0087630C"/>
    <w:rsid w:val="00877321"/>
    <w:rsid w:val="008B2F9E"/>
    <w:rsid w:val="008C5E2A"/>
    <w:rsid w:val="008C7EAF"/>
    <w:rsid w:val="008E1835"/>
    <w:rsid w:val="008F00BB"/>
    <w:rsid w:val="00916712"/>
    <w:rsid w:val="009276B6"/>
    <w:rsid w:val="00967818"/>
    <w:rsid w:val="00982A6C"/>
    <w:rsid w:val="00990929"/>
    <w:rsid w:val="00994D19"/>
    <w:rsid w:val="009D1340"/>
    <w:rsid w:val="009E241E"/>
    <w:rsid w:val="009F5FC9"/>
    <w:rsid w:val="00A01AC5"/>
    <w:rsid w:val="00A21A66"/>
    <w:rsid w:val="00A338A3"/>
    <w:rsid w:val="00A426ED"/>
    <w:rsid w:val="00A47E82"/>
    <w:rsid w:val="00A50DEA"/>
    <w:rsid w:val="00A51224"/>
    <w:rsid w:val="00A7145E"/>
    <w:rsid w:val="00AA1803"/>
    <w:rsid w:val="00AA4F11"/>
    <w:rsid w:val="00AB3095"/>
    <w:rsid w:val="00AD127B"/>
    <w:rsid w:val="00AD35EF"/>
    <w:rsid w:val="00AD6A0D"/>
    <w:rsid w:val="00B00134"/>
    <w:rsid w:val="00B3720B"/>
    <w:rsid w:val="00B42362"/>
    <w:rsid w:val="00B605B5"/>
    <w:rsid w:val="00B66056"/>
    <w:rsid w:val="00B8186A"/>
    <w:rsid w:val="00B90F3C"/>
    <w:rsid w:val="00BA285A"/>
    <w:rsid w:val="00BB447D"/>
    <w:rsid w:val="00C741B6"/>
    <w:rsid w:val="00C83C8C"/>
    <w:rsid w:val="00C9719B"/>
    <w:rsid w:val="00D055EB"/>
    <w:rsid w:val="00D14B50"/>
    <w:rsid w:val="00D14B58"/>
    <w:rsid w:val="00D253F9"/>
    <w:rsid w:val="00D43EB2"/>
    <w:rsid w:val="00D66611"/>
    <w:rsid w:val="00D84D90"/>
    <w:rsid w:val="00DA1ACF"/>
    <w:rsid w:val="00DB0712"/>
    <w:rsid w:val="00DB33F2"/>
    <w:rsid w:val="00DB4A74"/>
    <w:rsid w:val="00DF1DAB"/>
    <w:rsid w:val="00E13900"/>
    <w:rsid w:val="00E2044C"/>
    <w:rsid w:val="00E31278"/>
    <w:rsid w:val="00E31609"/>
    <w:rsid w:val="00E40B7E"/>
    <w:rsid w:val="00E47E22"/>
    <w:rsid w:val="00E504E4"/>
    <w:rsid w:val="00E839F2"/>
    <w:rsid w:val="00E85847"/>
    <w:rsid w:val="00EE4D8B"/>
    <w:rsid w:val="00F12F03"/>
    <w:rsid w:val="00F2358F"/>
    <w:rsid w:val="00F23867"/>
    <w:rsid w:val="00F45979"/>
    <w:rsid w:val="00F52E1A"/>
    <w:rsid w:val="00F54881"/>
    <w:rsid w:val="00F904D3"/>
    <w:rsid w:val="00FA6F14"/>
    <w:rsid w:val="00FC6F35"/>
    <w:rsid w:val="00FD0FAA"/>
    <w:rsid w:val="00FE557D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9C4A5"/>
  <w15:chartTrackingRefBased/>
  <w15:docId w15:val="{9024B22C-82F6-4B2D-837B-15E3E425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555E"/>
  </w:style>
  <w:style w:type="paragraph" w:styleId="Titolo1">
    <w:name w:val="heading 1"/>
    <w:basedOn w:val="Normale"/>
    <w:next w:val="Normale"/>
    <w:link w:val="Titolo1Carattere"/>
    <w:uiPriority w:val="9"/>
    <w:qFormat/>
    <w:rsid w:val="00994D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2C555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312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31278"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E31278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1278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E31278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31278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A5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FC6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2F4A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4A6C"/>
  </w:style>
  <w:style w:type="paragraph" w:customStyle="1" w:styleId="Contenutotabella">
    <w:name w:val="Contenuto tabella"/>
    <w:basedOn w:val="Normale"/>
    <w:rsid w:val="00916712"/>
    <w:pPr>
      <w:suppressLineNumbers/>
      <w:suppressAutoHyphens/>
    </w:pPr>
    <w:rPr>
      <w:rFonts w:ascii="Calibri" w:eastAsia="Calibri" w:hAnsi="Calibri" w:cs="Calibri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94D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,normal,b1"/>
    <w:basedOn w:val="Normale"/>
    <w:link w:val="ParagrafoelencoCarattere"/>
    <w:uiPriority w:val="34"/>
    <w:qFormat/>
    <w:rsid w:val="006D31F8"/>
    <w:pPr>
      <w:ind w:left="720"/>
      <w:contextualSpacing/>
    </w:pPr>
  </w:style>
  <w:style w:type="paragraph" w:customStyle="1" w:styleId="Articolo">
    <w:name w:val="Articolo"/>
    <w:basedOn w:val="Normale"/>
    <w:link w:val="ArticoloCarattere"/>
    <w:qFormat/>
    <w:rsid w:val="001B3759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1B3759"/>
    <w:rPr>
      <w:rFonts w:ascii="Calibri" w:eastAsia="Times New Roman" w:hAnsi="Calibri" w:cs="Calibri"/>
      <w:b/>
      <w:bCs/>
      <w:lang w:eastAsia="it-IT"/>
    </w:rPr>
  </w:style>
  <w:style w:type="paragraph" w:customStyle="1" w:styleId="Comma">
    <w:name w:val="Comma"/>
    <w:basedOn w:val="Paragrafoelenco"/>
    <w:link w:val="CommaCarattere"/>
    <w:qFormat/>
    <w:rsid w:val="001B3759"/>
    <w:pPr>
      <w:numPr>
        <w:numId w:val="6"/>
      </w:numPr>
      <w:spacing w:after="240" w:line="240" w:lineRule="auto"/>
      <w:jc w:val="both"/>
    </w:p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basedOn w:val="Carpredefinitoparagrafo"/>
    <w:link w:val="Paragrafoelenco"/>
    <w:uiPriority w:val="34"/>
    <w:qFormat/>
    <w:rsid w:val="001B3759"/>
  </w:style>
  <w:style w:type="character" w:customStyle="1" w:styleId="CommaCarattere">
    <w:name w:val="Comma Carattere"/>
    <w:basedOn w:val="ParagrafoelencoCarattere"/>
    <w:link w:val="Comma"/>
    <w:rsid w:val="001B3759"/>
  </w:style>
  <w:style w:type="paragraph" w:styleId="Testonotaapidipagina">
    <w:name w:val="footnote text"/>
    <w:basedOn w:val="Normale"/>
    <w:link w:val="TestonotaapidipaginaCarattere"/>
    <w:uiPriority w:val="99"/>
    <w:unhideWhenUsed/>
    <w:rsid w:val="001B375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B375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B37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1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45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9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4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4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4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5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4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2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eic87000r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-mail:leic87000r@istruzione.it%20%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csquinza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4F3DD-B2B6-4A7F-AD98-4AAA912FA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Simona Francesco Cattivera Invidia</dc:creator>
  <cp:keywords/>
  <dc:description/>
  <cp:lastModifiedBy>Utente</cp:lastModifiedBy>
  <cp:revision>12</cp:revision>
  <cp:lastPrinted>2024-10-08T11:51:00Z</cp:lastPrinted>
  <dcterms:created xsi:type="dcterms:W3CDTF">2025-01-20T09:29:00Z</dcterms:created>
  <dcterms:modified xsi:type="dcterms:W3CDTF">2025-01-20T11:00:00Z</dcterms:modified>
</cp:coreProperties>
</file>